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E450" w14:textId="083C9660" w:rsidR="00E47762" w:rsidRPr="00F717C1" w:rsidRDefault="00707F33" w:rsidP="00F717C1">
      <w:pPr>
        <w:spacing w:after="0"/>
        <w:jc w:val="center"/>
        <w:rPr>
          <w:rFonts w:eastAsia="Times New Roman" w:cstheme="minorHAnsi"/>
          <w:b/>
          <w:bCs/>
          <w:sz w:val="20"/>
          <w:szCs w:val="20"/>
        </w:rPr>
      </w:pPr>
      <w:r w:rsidRPr="00F717C1">
        <w:rPr>
          <w:rFonts w:eastAsia="Times New Roman" w:cstheme="minorHAnsi"/>
          <w:b/>
          <w:bCs/>
          <w:sz w:val="20"/>
          <w:szCs w:val="20"/>
        </w:rPr>
        <w:t xml:space="preserve">CLARIFICATION TEXT </w:t>
      </w:r>
      <w:r w:rsidR="006112A0" w:rsidRPr="00F717C1">
        <w:rPr>
          <w:rFonts w:eastAsia="Times New Roman" w:cstheme="minorHAnsi"/>
          <w:b/>
          <w:bCs/>
          <w:sz w:val="20"/>
          <w:szCs w:val="20"/>
        </w:rPr>
        <w:t>ON</w:t>
      </w:r>
      <w:r w:rsidRPr="00F717C1">
        <w:rPr>
          <w:rFonts w:eastAsia="Times New Roman" w:cstheme="minorHAnsi"/>
          <w:b/>
          <w:bCs/>
          <w:sz w:val="20"/>
          <w:szCs w:val="20"/>
        </w:rPr>
        <w:t xml:space="preserve"> PERSONAL DATA PROCESSING</w:t>
      </w:r>
      <w:r w:rsidR="00AB4AE1" w:rsidRPr="00F717C1">
        <w:rPr>
          <w:rFonts w:eastAsia="Times New Roman" w:cstheme="minorHAnsi"/>
          <w:b/>
          <w:bCs/>
          <w:sz w:val="20"/>
          <w:szCs w:val="20"/>
        </w:rPr>
        <w:t xml:space="preserve"> </w:t>
      </w:r>
    </w:p>
    <w:p w14:paraId="30C21B0D" w14:textId="01B31AA2" w:rsidR="00434940" w:rsidRDefault="00DB4FB8" w:rsidP="00F717C1">
      <w:pPr>
        <w:spacing w:after="0"/>
        <w:jc w:val="center"/>
        <w:rPr>
          <w:rFonts w:eastAsia="Times New Roman" w:cstheme="minorHAnsi"/>
          <w:b/>
          <w:bCs/>
          <w:sz w:val="20"/>
          <w:szCs w:val="20"/>
        </w:rPr>
      </w:pPr>
      <w:r w:rsidRPr="00F717C1">
        <w:rPr>
          <w:rFonts w:eastAsia="Times New Roman" w:cstheme="minorHAnsi"/>
          <w:b/>
          <w:bCs/>
          <w:sz w:val="20"/>
          <w:szCs w:val="20"/>
        </w:rPr>
        <w:t>FOR EMPLOYEE / INTERN CANDIDATES</w:t>
      </w:r>
    </w:p>
    <w:p w14:paraId="4F1163B6" w14:textId="77777777" w:rsidR="00F717C1" w:rsidRPr="00F717C1" w:rsidRDefault="00F717C1" w:rsidP="00F717C1">
      <w:pPr>
        <w:spacing w:after="0"/>
        <w:jc w:val="center"/>
        <w:rPr>
          <w:rFonts w:eastAsia="Times New Roman" w:cstheme="minorHAnsi"/>
          <w:b/>
          <w:bCs/>
          <w:sz w:val="20"/>
          <w:szCs w:val="20"/>
        </w:rPr>
      </w:pPr>
    </w:p>
    <w:p w14:paraId="1F70EA12" w14:textId="692B130F" w:rsidR="00707F33" w:rsidRDefault="00707F33" w:rsidP="00F717C1">
      <w:pPr>
        <w:spacing w:after="0"/>
        <w:jc w:val="both"/>
        <w:rPr>
          <w:rFonts w:eastAsia="Times New Roman" w:cstheme="minorHAnsi"/>
          <w:sz w:val="20"/>
          <w:szCs w:val="20"/>
        </w:rPr>
      </w:pPr>
      <w:r w:rsidRPr="00F717C1">
        <w:rPr>
          <w:rFonts w:eastAsia="Times New Roman" w:cstheme="minorHAnsi"/>
          <w:sz w:val="20"/>
          <w:szCs w:val="20"/>
        </w:rPr>
        <w:t xml:space="preserve">This Clarification Text has been prepared pursuant to Article 10 of the </w:t>
      </w:r>
      <w:r w:rsidR="006112A0" w:rsidRPr="00F717C1">
        <w:rPr>
          <w:rFonts w:eastAsia="Times New Roman" w:cstheme="minorHAnsi"/>
          <w:sz w:val="20"/>
          <w:szCs w:val="20"/>
        </w:rPr>
        <w:t xml:space="preserve">Law on Protection of Personal Data numbered 6698 </w:t>
      </w:r>
      <w:r w:rsidRPr="00F717C1">
        <w:rPr>
          <w:rFonts w:eastAsia="Times New Roman" w:cstheme="minorHAnsi"/>
          <w:sz w:val="20"/>
          <w:szCs w:val="20"/>
        </w:rPr>
        <w:t>(“</w:t>
      </w:r>
      <w:r w:rsidR="006112A0" w:rsidRPr="00F717C1">
        <w:rPr>
          <w:rFonts w:eastAsia="Times New Roman" w:cstheme="minorHAnsi"/>
          <w:b/>
          <w:bCs/>
          <w:sz w:val="20"/>
          <w:szCs w:val="20"/>
        </w:rPr>
        <w:t>KVKK</w:t>
      </w:r>
      <w:r w:rsidRPr="00F717C1">
        <w:rPr>
          <w:rFonts w:eastAsia="Times New Roman" w:cstheme="minorHAnsi"/>
          <w:sz w:val="20"/>
          <w:szCs w:val="20"/>
        </w:rPr>
        <w:t>”) and the Communiqué on Principles and Procedures to be Followed to Fulfill the Obligation to Inform.</w:t>
      </w:r>
    </w:p>
    <w:p w14:paraId="34872468" w14:textId="77777777" w:rsidR="00F717C1" w:rsidRPr="00F717C1" w:rsidRDefault="00F717C1" w:rsidP="00F717C1">
      <w:pPr>
        <w:spacing w:after="0"/>
        <w:jc w:val="both"/>
        <w:rPr>
          <w:rFonts w:eastAsia="Times New Roman" w:cstheme="minorHAnsi"/>
          <w:sz w:val="20"/>
          <w:szCs w:val="20"/>
        </w:rPr>
      </w:pPr>
    </w:p>
    <w:p w14:paraId="1AFE3EAA" w14:textId="1F0BD567" w:rsidR="00707F33" w:rsidRPr="00F717C1" w:rsidRDefault="00707F33" w:rsidP="00F717C1">
      <w:pPr>
        <w:spacing w:after="0"/>
        <w:jc w:val="both"/>
        <w:rPr>
          <w:rFonts w:eastAsia="Times New Roman" w:cstheme="minorHAnsi"/>
          <w:b/>
          <w:bCs/>
          <w:sz w:val="20"/>
          <w:szCs w:val="20"/>
        </w:rPr>
      </w:pPr>
      <w:r w:rsidRPr="00F717C1">
        <w:rPr>
          <w:rFonts w:eastAsia="Times New Roman" w:cstheme="minorHAnsi"/>
          <w:b/>
          <w:bCs/>
          <w:sz w:val="20"/>
          <w:szCs w:val="20"/>
        </w:rPr>
        <w:t xml:space="preserve">Who is the Data </w:t>
      </w:r>
      <w:r w:rsidR="00DF0BD5" w:rsidRPr="00F717C1">
        <w:rPr>
          <w:rFonts w:eastAsia="Times New Roman" w:cstheme="minorHAnsi"/>
          <w:b/>
          <w:bCs/>
          <w:sz w:val="20"/>
          <w:szCs w:val="20"/>
        </w:rPr>
        <w:t>Controller</w:t>
      </w:r>
      <w:r w:rsidRPr="00F717C1">
        <w:rPr>
          <w:rFonts w:eastAsia="Times New Roman" w:cstheme="minorHAnsi"/>
          <w:b/>
          <w:bCs/>
          <w:sz w:val="20"/>
          <w:szCs w:val="20"/>
        </w:rPr>
        <w:t>?</w:t>
      </w:r>
    </w:p>
    <w:p w14:paraId="430F627E" w14:textId="3F8C6A38" w:rsidR="00707F33" w:rsidRDefault="00B367F1" w:rsidP="00F717C1">
      <w:pPr>
        <w:spacing w:after="0"/>
        <w:jc w:val="both"/>
        <w:rPr>
          <w:rFonts w:eastAsia="Times New Roman" w:cstheme="minorHAnsi"/>
          <w:sz w:val="20"/>
          <w:szCs w:val="20"/>
        </w:rPr>
      </w:pPr>
      <w:r w:rsidRPr="00F717C1">
        <w:rPr>
          <w:rFonts w:eastAsia="Times New Roman" w:cstheme="minorHAnsi"/>
          <w:sz w:val="20"/>
          <w:szCs w:val="20"/>
        </w:rPr>
        <w:t>SST Teknoloji</w:t>
      </w:r>
      <w:r w:rsidR="00707F33" w:rsidRPr="00F717C1">
        <w:rPr>
          <w:rFonts w:eastAsia="Times New Roman" w:cstheme="minorHAnsi"/>
          <w:sz w:val="20"/>
          <w:szCs w:val="20"/>
        </w:rPr>
        <w:t xml:space="preserve"> A.Ş. (“</w:t>
      </w:r>
      <w:r w:rsidR="009E7DB4" w:rsidRPr="00F717C1">
        <w:rPr>
          <w:rFonts w:eastAsia="Times New Roman" w:cstheme="minorHAnsi"/>
          <w:b/>
          <w:bCs/>
          <w:sz w:val="20"/>
          <w:szCs w:val="20"/>
        </w:rPr>
        <w:t>Company</w:t>
      </w:r>
      <w:r w:rsidR="00707F33" w:rsidRPr="00F717C1">
        <w:rPr>
          <w:rFonts w:eastAsia="Times New Roman" w:cstheme="minorHAnsi"/>
          <w:sz w:val="20"/>
          <w:szCs w:val="20"/>
        </w:rPr>
        <w:t xml:space="preserve">”) located at the address </w:t>
      </w:r>
      <w:r w:rsidRPr="00F717C1">
        <w:rPr>
          <w:rFonts w:eastAsia="Times New Roman" w:cstheme="minorHAnsi"/>
          <w:sz w:val="20"/>
          <w:szCs w:val="20"/>
        </w:rPr>
        <w:t>Küçükbakkalköy Mah. Kayışdağı Cad. No:1 Allianz Plaza K:28 Ataşehir</w:t>
      </w:r>
      <w:r w:rsidR="00707F33" w:rsidRPr="00F717C1">
        <w:rPr>
          <w:rFonts w:eastAsia="Times New Roman" w:cstheme="minorHAnsi"/>
          <w:sz w:val="20"/>
          <w:szCs w:val="20"/>
        </w:rPr>
        <w:t>/</w:t>
      </w:r>
      <w:r w:rsidRPr="00F717C1">
        <w:rPr>
          <w:rFonts w:eastAsia="Times New Roman" w:cstheme="minorHAnsi"/>
          <w:sz w:val="20"/>
          <w:szCs w:val="20"/>
        </w:rPr>
        <w:t>I</w:t>
      </w:r>
      <w:r w:rsidR="00707F33" w:rsidRPr="00F717C1">
        <w:rPr>
          <w:rFonts w:eastAsia="Times New Roman" w:cstheme="minorHAnsi"/>
          <w:sz w:val="20"/>
          <w:szCs w:val="20"/>
        </w:rPr>
        <w:t xml:space="preserve">stanbul </w:t>
      </w:r>
      <w:r w:rsidR="00DB4FB8" w:rsidRPr="00F717C1">
        <w:rPr>
          <w:rFonts w:eastAsia="Times New Roman" w:cstheme="minorHAnsi"/>
          <w:sz w:val="20"/>
          <w:szCs w:val="20"/>
        </w:rPr>
        <w:t xml:space="preserve">which </w:t>
      </w:r>
      <w:r w:rsidRPr="00F717C1">
        <w:rPr>
          <w:rFonts w:eastAsia="Times New Roman" w:cstheme="minorHAnsi"/>
          <w:sz w:val="20"/>
          <w:szCs w:val="20"/>
        </w:rPr>
        <w:t>has contracted</w:t>
      </w:r>
      <w:r w:rsidR="00DB4FB8" w:rsidRPr="00F717C1">
        <w:rPr>
          <w:rFonts w:eastAsia="Times New Roman" w:cstheme="minorHAnsi"/>
          <w:sz w:val="20"/>
          <w:szCs w:val="20"/>
        </w:rPr>
        <w:t xml:space="preserve"> the Employee Candidate / Intern Candidate (“</w:t>
      </w:r>
      <w:r w:rsidR="00DB4FB8" w:rsidRPr="00F717C1">
        <w:rPr>
          <w:rFonts w:eastAsia="Times New Roman" w:cstheme="minorHAnsi"/>
          <w:b/>
          <w:bCs/>
          <w:sz w:val="20"/>
          <w:szCs w:val="20"/>
        </w:rPr>
        <w:t>Candidate</w:t>
      </w:r>
      <w:r w:rsidR="00DB4FB8" w:rsidRPr="00F717C1">
        <w:rPr>
          <w:rFonts w:eastAsia="Times New Roman" w:cstheme="minorHAnsi"/>
          <w:sz w:val="20"/>
          <w:szCs w:val="20"/>
        </w:rPr>
        <w:t>”) for a job</w:t>
      </w:r>
      <w:r w:rsidRPr="00F717C1">
        <w:rPr>
          <w:rFonts w:eastAsia="Times New Roman" w:cstheme="minorHAnsi"/>
          <w:sz w:val="20"/>
          <w:szCs w:val="20"/>
        </w:rPr>
        <w:t xml:space="preserve"> interview</w:t>
      </w:r>
      <w:r w:rsidR="00DB4FB8" w:rsidRPr="00F717C1">
        <w:rPr>
          <w:rFonts w:eastAsia="Times New Roman" w:cstheme="minorHAnsi"/>
          <w:sz w:val="20"/>
          <w:szCs w:val="20"/>
        </w:rPr>
        <w:t>.</w:t>
      </w:r>
    </w:p>
    <w:p w14:paraId="08D3C847" w14:textId="77777777" w:rsidR="00F717C1" w:rsidRPr="00F717C1" w:rsidRDefault="00F717C1" w:rsidP="00F717C1">
      <w:pPr>
        <w:spacing w:after="0"/>
        <w:jc w:val="both"/>
        <w:rPr>
          <w:rFonts w:eastAsia="Times New Roman" w:cstheme="minorHAnsi"/>
          <w:sz w:val="20"/>
          <w:szCs w:val="20"/>
        </w:rPr>
      </w:pPr>
    </w:p>
    <w:p w14:paraId="53A991A3" w14:textId="182FB97F" w:rsidR="00707F33" w:rsidRPr="00F717C1" w:rsidRDefault="00707F33" w:rsidP="00F717C1">
      <w:pPr>
        <w:spacing w:after="0"/>
        <w:jc w:val="both"/>
        <w:rPr>
          <w:rFonts w:eastAsia="Times New Roman" w:cstheme="minorHAnsi"/>
          <w:b/>
          <w:bCs/>
          <w:sz w:val="20"/>
          <w:szCs w:val="20"/>
        </w:rPr>
      </w:pPr>
      <w:r w:rsidRPr="00F717C1">
        <w:rPr>
          <w:rFonts w:eastAsia="Times New Roman" w:cstheme="minorHAnsi"/>
          <w:b/>
          <w:bCs/>
          <w:sz w:val="20"/>
          <w:szCs w:val="20"/>
        </w:rPr>
        <w:t xml:space="preserve">What is the </w:t>
      </w:r>
      <w:r w:rsidR="00D613E2" w:rsidRPr="00F717C1">
        <w:rPr>
          <w:rFonts w:eastAsia="Times New Roman" w:cstheme="minorHAnsi"/>
          <w:b/>
          <w:bCs/>
          <w:sz w:val="20"/>
          <w:szCs w:val="20"/>
        </w:rPr>
        <w:t>P</w:t>
      </w:r>
      <w:r w:rsidRPr="00F717C1">
        <w:rPr>
          <w:rFonts w:eastAsia="Times New Roman" w:cstheme="minorHAnsi"/>
          <w:b/>
          <w:bCs/>
          <w:sz w:val="20"/>
          <w:szCs w:val="20"/>
        </w:rPr>
        <w:t>urpose</w:t>
      </w:r>
      <w:r w:rsidR="00D613E2" w:rsidRPr="00F717C1">
        <w:rPr>
          <w:rFonts w:eastAsia="Times New Roman" w:cstheme="minorHAnsi"/>
          <w:b/>
          <w:bCs/>
          <w:sz w:val="20"/>
          <w:szCs w:val="20"/>
        </w:rPr>
        <w:t xml:space="preserve"> and Legal Grounds for Processing Your</w:t>
      </w:r>
      <w:r w:rsidRPr="00F717C1">
        <w:rPr>
          <w:rFonts w:eastAsia="Times New Roman" w:cstheme="minorHAnsi"/>
          <w:b/>
          <w:bCs/>
          <w:sz w:val="20"/>
          <w:szCs w:val="20"/>
        </w:rPr>
        <w:t xml:space="preserve"> Personal Data</w:t>
      </w:r>
      <w:r w:rsidR="00D613E2" w:rsidRPr="00F717C1">
        <w:rPr>
          <w:rFonts w:eastAsia="Times New Roman" w:cstheme="minorHAnsi"/>
          <w:b/>
          <w:bCs/>
          <w:sz w:val="20"/>
          <w:szCs w:val="20"/>
        </w:rPr>
        <w:t>?</w:t>
      </w:r>
    </w:p>
    <w:p w14:paraId="3EF4BFDC" w14:textId="2E9D3668" w:rsidR="00991851" w:rsidRPr="00F717C1" w:rsidRDefault="00DB4FB8" w:rsidP="00F717C1">
      <w:pPr>
        <w:spacing w:after="0"/>
        <w:jc w:val="both"/>
        <w:rPr>
          <w:rFonts w:eastAsia="Times New Roman" w:cstheme="minorHAnsi"/>
          <w:sz w:val="20"/>
          <w:szCs w:val="20"/>
        </w:rPr>
      </w:pPr>
      <w:r w:rsidRPr="00F717C1">
        <w:rPr>
          <w:rFonts w:eastAsia="Times New Roman" w:cstheme="minorHAnsi"/>
          <w:sz w:val="20"/>
          <w:szCs w:val="20"/>
        </w:rPr>
        <w:t>The Candidate’s personal data</w:t>
      </w:r>
      <w:r w:rsidR="00991851" w:rsidRPr="00F717C1">
        <w:rPr>
          <w:rFonts w:eastAsia="Times New Roman" w:cstheme="minorHAnsi"/>
          <w:sz w:val="20"/>
          <w:szCs w:val="20"/>
        </w:rPr>
        <w:t xml:space="preserve"> </w:t>
      </w:r>
      <w:r w:rsidR="00781890" w:rsidRPr="00F717C1">
        <w:rPr>
          <w:rFonts w:eastAsia="Times New Roman" w:cstheme="minorHAnsi"/>
          <w:sz w:val="20"/>
          <w:szCs w:val="20"/>
        </w:rPr>
        <w:t xml:space="preserve">written below </w:t>
      </w:r>
      <w:r w:rsidR="00991851" w:rsidRPr="00F717C1">
        <w:rPr>
          <w:rFonts w:eastAsia="Times New Roman" w:cstheme="minorHAnsi"/>
          <w:sz w:val="20"/>
          <w:szCs w:val="20"/>
        </w:rPr>
        <w:t xml:space="preserve">may be processed </w:t>
      </w:r>
      <w:r w:rsidR="00737313" w:rsidRPr="00F717C1">
        <w:rPr>
          <w:rFonts w:eastAsia="Times New Roman" w:cstheme="minorHAnsi"/>
          <w:sz w:val="20"/>
          <w:szCs w:val="20"/>
        </w:rPr>
        <w:t xml:space="preserve">by </w:t>
      </w:r>
      <w:r w:rsidR="009E7DB4" w:rsidRPr="00F717C1">
        <w:rPr>
          <w:rFonts w:eastAsia="Times New Roman" w:cstheme="minorHAnsi"/>
          <w:sz w:val="20"/>
          <w:szCs w:val="20"/>
        </w:rPr>
        <w:t>the Company</w:t>
      </w:r>
      <w:r w:rsidR="00737313" w:rsidRPr="00F717C1">
        <w:rPr>
          <w:rFonts w:eastAsia="Times New Roman" w:cstheme="minorHAnsi"/>
          <w:sz w:val="20"/>
          <w:szCs w:val="20"/>
        </w:rPr>
        <w:t xml:space="preserve"> </w:t>
      </w:r>
      <w:r w:rsidRPr="00F717C1">
        <w:rPr>
          <w:rFonts w:eastAsia="Times New Roman" w:cstheme="minorHAnsi"/>
          <w:sz w:val="20"/>
          <w:szCs w:val="20"/>
        </w:rPr>
        <w:t>based on the purposes written below and the legal reasons written below due to his/her job application</w:t>
      </w:r>
      <w:r w:rsidR="00B367F1" w:rsidRPr="00F717C1">
        <w:rPr>
          <w:rFonts w:eastAsia="Times New Roman" w:cstheme="minorHAnsi"/>
          <w:sz w:val="20"/>
          <w:szCs w:val="20"/>
        </w:rPr>
        <w:t xml:space="preserve"> and/or as the Company’s human resources department has contacted the Candidate for an interview</w:t>
      </w:r>
      <w:r w:rsidRPr="00F717C1">
        <w:rPr>
          <w:rFonts w:eastAsia="Times New Roman" w:cstheme="minorHAnsi"/>
          <w:sz w:val="20"/>
          <w:szCs w:val="20"/>
        </w:rPr>
        <w:t>.</w:t>
      </w:r>
      <w:r w:rsidR="00CD36CC" w:rsidRPr="00F717C1">
        <w:rPr>
          <w:rFonts w:eastAsia="Times New Roman" w:cstheme="minorHAnsi"/>
          <w:sz w:val="20"/>
          <w:szCs w:val="20"/>
        </w:rPr>
        <w:t xml:space="preserve"> </w:t>
      </w:r>
    </w:p>
    <w:p w14:paraId="5A4861E4" w14:textId="40E56CB0" w:rsidR="0074705A" w:rsidRPr="00F717C1" w:rsidRDefault="00B161CB" w:rsidP="00F717C1">
      <w:pPr>
        <w:spacing w:after="0"/>
        <w:jc w:val="both"/>
        <w:rPr>
          <w:rFonts w:eastAsia="Times New Roman" w:cstheme="minorHAnsi"/>
          <w:sz w:val="20"/>
          <w:szCs w:val="20"/>
        </w:rPr>
      </w:pPr>
      <w:r w:rsidRPr="00F717C1">
        <w:rPr>
          <w:rFonts w:eastAsia="Times New Roman" w:cstheme="minorHAnsi"/>
          <w:sz w:val="20"/>
          <w:szCs w:val="20"/>
        </w:rPr>
        <w:t xml:space="preserve">In absence of </w:t>
      </w:r>
      <w:r w:rsidR="005C720C" w:rsidRPr="00F717C1">
        <w:rPr>
          <w:rFonts w:eastAsia="Times New Roman" w:cstheme="minorHAnsi"/>
          <w:sz w:val="20"/>
          <w:szCs w:val="20"/>
        </w:rPr>
        <w:t xml:space="preserve">legal grounds stipulated in Article 5/2 and 6/3 of the </w:t>
      </w:r>
      <w:r w:rsidR="006112A0" w:rsidRPr="00F717C1">
        <w:rPr>
          <w:rFonts w:eastAsia="Times New Roman" w:cstheme="minorHAnsi"/>
          <w:sz w:val="20"/>
          <w:szCs w:val="20"/>
        </w:rPr>
        <w:t>KVKK</w:t>
      </w:r>
      <w:r w:rsidR="005C720C" w:rsidRPr="00F717C1">
        <w:rPr>
          <w:rFonts w:eastAsia="Times New Roman" w:cstheme="minorHAnsi"/>
          <w:sz w:val="20"/>
          <w:szCs w:val="20"/>
        </w:rPr>
        <w:t xml:space="preserve">, </w:t>
      </w:r>
      <w:r w:rsidR="00DB4FB8" w:rsidRPr="00F717C1">
        <w:rPr>
          <w:rFonts w:eastAsia="Times New Roman" w:cstheme="minorHAnsi"/>
          <w:sz w:val="20"/>
          <w:szCs w:val="20"/>
        </w:rPr>
        <w:t xml:space="preserve">the Candidate’s </w:t>
      </w:r>
      <w:r w:rsidR="000728AB" w:rsidRPr="00F717C1">
        <w:rPr>
          <w:rFonts w:eastAsia="Times New Roman" w:cstheme="minorHAnsi"/>
          <w:sz w:val="20"/>
          <w:szCs w:val="20"/>
        </w:rPr>
        <w:t xml:space="preserve">personal data may only be processed based on </w:t>
      </w:r>
      <w:r w:rsidR="00DB4FB8" w:rsidRPr="00F717C1">
        <w:rPr>
          <w:rFonts w:eastAsia="Times New Roman" w:cstheme="minorHAnsi"/>
          <w:sz w:val="20"/>
          <w:szCs w:val="20"/>
        </w:rPr>
        <w:t>his/her</w:t>
      </w:r>
      <w:r w:rsidR="000728AB" w:rsidRPr="00F717C1">
        <w:rPr>
          <w:rFonts w:eastAsia="Times New Roman" w:cstheme="minorHAnsi"/>
          <w:sz w:val="20"/>
          <w:szCs w:val="20"/>
        </w:rPr>
        <w:t xml:space="preserve"> explicit consent. </w:t>
      </w:r>
      <w:r w:rsidR="00DB4FB8" w:rsidRPr="00F717C1">
        <w:rPr>
          <w:rFonts w:eastAsia="Times New Roman" w:cstheme="minorHAnsi"/>
          <w:sz w:val="20"/>
          <w:szCs w:val="20"/>
        </w:rPr>
        <w:t>The Candidate</w:t>
      </w:r>
      <w:r w:rsidR="00377DF7" w:rsidRPr="00F717C1">
        <w:rPr>
          <w:rFonts w:eastAsia="Times New Roman" w:cstheme="minorHAnsi"/>
          <w:sz w:val="20"/>
          <w:szCs w:val="20"/>
        </w:rPr>
        <w:t xml:space="preserve"> </w:t>
      </w:r>
      <w:r w:rsidR="00DB4FB8" w:rsidRPr="00F717C1">
        <w:rPr>
          <w:rFonts w:eastAsia="Times New Roman" w:cstheme="minorHAnsi"/>
          <w:sz w:val="20"/>
          <w:szCs w:val="20"/>
        </w:rPr>
        <w:t xml:space="preserve">may </w:t>
      </w:r>
      <w:r w:rsidR="00377DF7" w:rsidRPr="00F717C1">
        <w:rPr>
          <w:rFonts w:eastAsia="Times New Roman" w:cstheme="minorHAnsi"/>
          <w:sz w:val="20"/>
          <w:szCs w:val="20"/>
        </w:rPr>
        <w:t xml:space="preserve">always withdraw </w:t>
      </w:r>
      <w:r w:rsidR="00DB4FB8" w:rsidRPr="00F717C1">
        <w:rPr>
          <w:rFonts w:eastAsia="Times New Roman" w:cstheme="minorHAnsi"/>
          <w:sz w:val="20"/>
          <w:szCs w:val="20"/>
        </w:rPr>
        <w:t>his/her</w:t>
      </w:r>
      <w:r w:rsidR="00377DF7" w:rsidRPr="00F717C1">
        <w:rPr>
          <w:rFonts w:eastAsia="Times New Roman" w:cstheme="minorHAnsi"/>
          <w:sz w:val="20"/>
          <w:szCs w:val="20"/>
        </w:rPr>
        <w:t xml:space="preserve"> consent.</w:t>
      </w:r>
    </w:p>
    <w:p w14:paraId="3C8784C3" w14:textId="55D2E9D2" w:rsidR="00DB4FB8" w:rsidRPr="00F717C1" w:rsidRDefault="00DB4FB8" w:rsidP="00F717C1">
      <w:pPr>
        <w:spacing w:after="0"/>
        <w:jc w:val="both"/>
        <w:rPr>
          <w:rFonts w:eastAsia="Times New Roman" w:cstheme="minorHAnsi"/>
          <w:sz w:val="20"/>
          <w:szCs w:val="20"/>
        </w:rPr>
      </w:pPr>
      <w:r w:rsidRPr="00F717C1">
        <w:rPr>
          <w:rFonts w:eastAsia="Times New Roman" w:cstheme="minorHAnsi"/>
          <w:sz w:val="20"/>
          <w:szCs w:val="20"/>
        </w:rPr>
        <w:t xml:space="preserve">The Company will process the Candidate’s personal data obtained from the Candidate through </w:t>
      </w:r>
      <w:r w:rsidR="00CD5402" w:rsidRPr="00F717C1">
        <w:rPr>
          <w:rFonts w:eastAsia="Times New Roman" w:cstheme="minorHAnsi"/>
          <w:sz w:val="20"/>
          <w:szCs w:val="20"/>
        </w:rPr>
        <w:t xml:space="preserve">face-to-face and/or </w:t>
      </w:r>
      <w:r w:rsidRPr="00F717C1">
        <w:rPr>
          <w:rFonts w:eastAsia="Times New Roman" w:cstheme="minorHAnsi"/>
          <w:sz w:val="20"/>
          <w:szCs w:val="20"/>
        </w:rPr>
        <w:t>online interviews for the purposes of evaluating the Candidate’s suitability and conducting the Candidate's job application processes.</w:t>
      </w:r>
    </w:p>
    <w:p w14:paraId="5FFB7B56" w14:textId="35AB1CE9" w:rsidR="005A2B4D" w:rsidRPr="00F717C1" w:rsidRDefault="005A2B4D" w:rsidP="00F717C1">
      <w:pPr>
        <w:spacing w:after="0"/>
        <w:jc w:val="both"/>
        <w:rPr>
          <w:rStyle w:val="ms-rtefontsize-2"/>
          <w:rFonts w:cstheme="minorHAnsi"/>
          <w:bCs/>
          <w:sz w:val="20"/>
          <w:szCs w:val="20"/>
        </w:rPr>
      </w:pPr>
      <w:r w:rsidRPr="00F717C1">
        <w:rPr>
          <w:rStyle w:val="ms-rtefontsize-2"/>
          <w:rFonts w:cstheme="minorHAnsi"/>
          <w:bCs/>
          <w:sz w:val="20"/>
          <w:szCs w:val="20"/>
        </w:rPr>
        <w:t xml:space="preserve">The Company may process notes, including the interview notes consisting of the information learned by the Company during the interview of the Candidate, for the legitimate purposes described above. The Company may also share these notes with </w:t>
      </w:r>
      <w:r w:rsidR="00CD5402" w:rsidRPr="00F717C1">
        <w:rPr>
          <w:rStyle w:val="ms-rtefontsize-2"/>
          <w:rFonts w:cstheme="minorHAnsi"/>
          <w:bCs/>
          <w:sz w:val="20"/>
          <w:szCs w:val="20"/>
        </w:rPr>
        <w:t>group companies, branches, affliates and/or</w:t>
      </w:r>
      <w:r w:rsidRPr="00F717C1">
        <w:rPr>
          <w:rStyle w:val="ms-rtefontsize-2"/>
          <w:rFonts w:cstheme="minorHAnsi"/>
          <w:bCs/>
          <w:sz w:val="20"/>
          <w:szCs w:val="20"/>
        </w:rPr>
        <w:t xml:space="preserve"> directors </w:t>
      </w:r>
      <w:r w:rsidR="00CD5402" w:rsidRPr="00F717C1">
        <w:rPr>
          <w:rStyle w:val="ms-rtefontsize-2"/>
          <w:rFonts w:cstheme="minorHAnsi"/>
          <w:bCs/>
          <w:sz w:val="20"/>
          <w:szCs w:val="20"/>
        </w:rPr>
        <w:t>thereof</w:t>
      </w:r>
      <w:r w:rsidRPr="00F717C1">
        <w:rPr>
          <w:rStyle w:val="ms-rtefontsize-2"/>
          <w:rFonts w:cstheme="minorHAnsi"/>
          <w:bCs/>
          <w:sz w:val="20"/>
          <w:szCs w:val="20"/>
        </w:rPr>
        <w:t xml:space="preserve"> within the scope of legitimate purposes as stipulated by the legislation on the protection of personal data, directly or through any written/verbal/electronic media (e-mail and, if express consent is given, Microsoft Teams internal integrated communication system). In addition, due to the information technologies used by the Company, with the Candidate’s explicit consent, such data may be transferred to foreign servers or to the cloud in cases where cloud computing is used.</w:t>
      </w:r>
    </w:p>
    <w:tbl>
      <w:tblPr>
        <w:tblStyle w:val="TabloKlavuzu"/>
        <w:tblW w:w="0" w:type="auto"/>
        <w:tblLook w:val="04A0" w:firstRow="1" w:lastRow="0" w:firstColumn="1" w:lastColumn="0" w:noHBand="0" w:noVBand="1"/>
      </w:tblPr>
      <w:tblGrid>
        <w:gridCol w:w="4675"/>
        <w:gridCol w:w="2340"/>
        <w:gridCol w:w="2335"/>
      </w:tblGrid>
      <w:tr w:rsidR="005A2B4D" w:rsidRPr="00F717C1" w14:paraId="7EEDFA1B" w14:textId="77777777" w:rsidTr="009A4835">
        <w:tc>
          <w:tcPr>
            <w:tcW w:w="4675" w:type="dxa"/>
            <w:shd w:val="pct12" w:color="auto" w:fill="auto"/>
          </w:tcPr>
          <w:p w14:paraId="558F71AE" w14:textId="4B14D302" w:rsidR="005A2B4D" w:rsidRPr="00F717C1" w:rsidRDefault="005A2B4D" w:rsidP="00F717C1">
            <w:pPr>
              <w:jc w:val="center"/>
              <w:rPr>
                <w:rStyle w:val="ms-rtefontsize-2"/>
                <w:rFonts w:cstheme="minorHAnsi"/>
                <w:bCs/>
                <w:sz w:val="20"/>
                <w:szCs w:val="20"/>
              </w:rPr>
            </w:pPr>
            <w:r w:rsidRPr="00F717C1">
              <w:rPr>
                <w:rFonts w:cstheme="minorHAnsi"/>
                <w:b/>
                <w:bCs/>
                <w:color w:val="1B1C1D"/>
                <w:spacing w:val="4"/>
                <w:sz w:val="20"/>
                <w:szCs w:val="20"/>
                <w:shd w:val="clear" w:color="auto" w:fill="D9DADC"/>
              </w:rPr>
              <w:t>Data Category and the Personal Data Processed</w:t>
            </w:r>
          </w:p>
        </w:tc>
        <w:tc>
          <w:tcPr>
            <w:tcW w:w="2340" w:type="dxa"/>
            <w:shd w:val="pct12" w:color="auto" w:fill="auto"/>
          </w:tcPr>
          <w:p w14:paraId="7B08F1CE" w14:textId="652B448C" w:rsidR="005A2B4D" w:rsidRPr="00F717C1" w:rsidRDefault="005A2B4D" w:rsidP="00F717C1">
            <w:pPr>
              <w:jc w:val="center"/>
              <w:rPr>
                <w:rStyle w:val="ms-rtefontsize-2"/>
                <w:rFonts w:cstheme="minorHAnsi"/>
                <w:bCs/>
                <w:sz w:val="20"/>
                <w:szCs w:val="20"/>
              </w:rPr>
            </w:pPr>
            <w:r w:rsidRPr="00F717C1">
              <w:rPr>
                <w:rFonts w:cstheme="minorHAnsi"/>
                <w:b/>
                <w:bCs/>
                <w:color w:val="1B1C1D"/>
                <w:spacing w:val="4"/>
                <w:sz w:val="20"/>
                <w:szCs w:val="20"/>
                <w:shd w:val="clear" w:color="auto" w:fill="D9DADC"/>
              </w:rPr>
              <w:t>Purpose(s) for Processing</w:t>
            </w:r>
          </w:p>
        </w:tc>
        <w:tc>
          <w:tcPr>
            <w:tcW w:w="2335" w:type="dxa"/>
            <w:shd w:val="pct12" w:color="auto" w:fill="auto"/>
          </w:tcPr>
          <w:p w14:paraId="2131649F" w14:textId="38D970ED" w:rsidR="005A2B4D" w:rsidRPr="00F717C1" w:rsidRDefault="005A2B4D" w:rsidP="00F717C1">
            <w:pPr>
              <w:jc w:val="center"/>
              <w:rPr>
                <w:rStyle w:val="ms-rtefontsize-2"/>
                <w:rFonts w:cstheme="minorHAnsi"/>
                <w:bCs/>
                <w:sz w:val="20"/>
                <w:szCs w:val="20"/>
              </w:rPr>
            </w:pPr>
            <w:r w:rsidRPr="00F717C1">
              <w:rPr>
                <w:rFonts w:cstheme="minorHAnsi"/>
                <w:b/>
                <w:bCs/>
                <w:color w:val="1B1C1D"/>
                <w:spacing w:val="4"/>
                <w:sz w:val="20"/>
                <w:szCs w:val="20"/>
                <w:shd w:val="clear" w:color="auto" w:fill="D9DADC"/>
              </w:rPr>
              <w:t>Legal Ground for Processing</w:t>
            </w:r>
          </w:p>
        </w:tc>
      </w:tr>
      <w:tr w:rsidR="005A2B4D" w:rsidRPr="00F717C1" w14:paraId="77EE6F4F" w14:textId="77777777" w:rsidTr="0029461F">
        <w:tc>
          <w:tcPr>
            <w:tcW w:w="4675" w:type="dxa"/>
          </w:tcPr>
          <w:p w14:paraId="18330657" w14:textId="2E084D34" w:rsidR="005A2B4D" w:rsidRPr="00F717C1" w:rsidRDefault="005A2B4D" w:rsidP="00F717C1">
            <w:pPr>
              <w:jc w:val="both"/>
              <w:rPr>
                <w:rStyle w:val="ms-rtefontsize-2"/>
                <w:rFonts w:cstheme="minorHAnsi"/>
                <w:sz w:val="20"/>
                <w:szCs w:val="20"/>
              </w:rPr>
            </w:pPr>
            <w:r w:rsidRPr="00F717C1">
              <w:rPr>
                <w:rStyle w:val="Gl"/>
                <w:rFonts w:cstheme="minorHAnsi"/>
                <w:color w:val="1B1C1D"/>
                <w:spacing w:val="4"/>
                <w:sz w:val="20"/>
                <w:szCs w:val="20"/>
                <w:bdr w:val="none" w:sz="0" w:space="0" w:color="auto" w:frame="1"/>
                <w:shd w:val="clear" w:color="auto" w:fill="FFFFFF"/>
              </w:rPr>
              <w:t>ID Information</w:t>
            </w:r>
            <w:r w:rsidRPr="00F717C1">
              <w:rPr>
                <w:rFonts w:cstheme="minorHAnsi"/>
                <w:color w:val="1B1C1D"/>
                <w:spacing w:val="4"/>
                <w:sz w:val="20"/>
                <w:szCs w:val="20"/>
                <w:shd w:val="clear" w:color="auto" w:fill="FFFFFF"/>
              </w:rPr>
              <w:t> (Name, Surname, Date/Place of birth</w:t>
            </w:r>
            <w:r w:rsidR="007F172A" w:rsidRPr="00F717C1">
              <w:rPr>
                <w:rFonts w:cstheme="minorHAnsi"/>
                <w:color w:val="1B1C1D"/>
                <w:spacing w:val="4"/>
                <w:sz w:val="20"/>
                <w:szCs w:val="20"/>
                <w:shd w:val="clear" w:color="auto" w:fill="FFFFFF"/>
              </w:rPr>
              <w:t>, Signature and Other ID information stated by the Candidate</w:t>
            </w:r>
            <w:r w:rsidRPr="00F717C1">
              <w:rPr>
                <w:rFonts w:cstheme="minorHAnsi"/>
                <w:color w:val="1B1C1D"/>
                <w:spacing w:val="4"/>
                <w:sz w:val="20"/>
                <w:szCs w:val="20"/>
                <w:shd w:val="clear" w:color="auto" w:fill="FFFFFF"/>
              </w:rPr>
              <w:t xml:space="preserve">), </w:t>
            </w:r>
            <w:r w:rsidRPr="00F717C1">
              <w:rPr>
                <w:rStyle w:val="Gl"/>
                <w:rFonts w:cstheme="minorHAnsi"/>
                <w:color w:val="1B1C1D"/>
                <w:spacing w:val="4"/>
                <w:sz w:val="20"/>
                <w:szCs w:val="20"/>
                <w:bdr w:val="none" w:sz="0" w:space="0" w:color="auto" w:frame="1"/>
                <w:shd w:val="clear" w:color="auto" w:fill="FFFFFF"/>
              </w:rPr>
              <w:t>Contact Information</w:t>
            </w:r>
            <w:r w:rsidRPr="00F717C1">
              <w:rPr>
                <w:rFonts w:cstheme="minorHAnsi"/>
                <w:color w:val="1B1C1D"/>
                <w:spacing w:val="4"/>
                <w:sz w:val="20"/>
                <w:szCs w:val="20"/>
                <w:shd w:val="clear" w:color="auto" w:fill="FFFFFF"/>
              </w:rPr>
              <w:t xml:space="preserve"> (Telephone no, Address, E-mail address), </w:t>
            </w:r>
            <w:r w:rsidRPr="00F717C1">
              <w:rPr>
                <w:rStyle w:val="Gl"/>
                <w:rFonts w:cstheme="minorHAnsi"/>
                <w:color w:val="1B1C1D"/>
                <w:spacing w:val="4"/>
                <w:sz w:val="20"/>
                <w:szCs w:val="20"/>
                <w:bdr w:val="none" w:sz="0" w:space="0" w:color="auto" w:frame="1"/>
                <w:shd w:val="clear" w:color="auto" w:fill="FFFFFF"/>
              </w:rPr>
              <w:t>Personnel Information</w:t>
            </w:r>
            <w:r w:rsidRPr="00F717C1">
              <w:rPr>
                <w:rFonts w:cstheme="minorHAnsi"/>
                <w:color w:val="1B1C1D"/>
                <w:spacing w:val="4"/>
                <w:sz w:val="20"/>
                <w:szCs w:val="20"/>
                <w:shd w:val="clear" w:color="auto" w:fill="FFFFFF"/>
              </w:rPr>
              <w:t> (Military service information</w:t>
            </w:r>
            <w:r w:rsidR="007F172A" w:rsidRPr="00F717C1">
              <w:rPr>
                <w:rFonts w:cstheme="minorHAnsi"/>
                <w:color w:val="1B1C1D"/>
                <w:spacing w:val="4"/>
                <w:sz w:val="20"/>
                <w:szCs w:val="20"/>
                <w:shd w:val="clear" w:color="auto" w:fill="FFFFFF"/>
              </w:rPr>
              <w:t>,</w:t>
            </w:r>
            <w:r w:rsidRPr="00F717C1">
              <w:rPr>
                <w:rFonts w:cstheme="minorHAnsi"/>
                <w:color w:val="1B1C1D"/>
                <w:spacing w:val="4"/>
                <w:sz w:val="20"/>
                <w:szCs w:val="20"/>
                <w:shd w:val="clear" w:color="auto" w:fill="FFFFFF"/>
              </w:rPr>
              <w:t xml:space="preserve"> </w:t>
            </w:r>
            <w:r w:rsidR="009A4835" w:rsidRPr="00F717C1">
              <w:rPr>
                <w:rFonts w:cstheme="minorHAnsi"/>
                <w:color w:val="1B1C1D"/>
                <w:spacing w:val="4"/>
                <w:sz w:val="20"/>
                <w:szCs w:val="20"/>
                <w:shd w:val="clear" w:color="auto" w:fill="FFFFFF"/>
              </w:rPr>
              <w:t>i</w:t>
            </w:r>
            <w:r w:rsidRPr="00F717C1">
              <w:rPr>
                <w:rFonts w:cstheme="minorHAnsi"/>
                <w:color w:val="1B1C1D"/>
                <w:spacing w:val="4"/>
                <w:sz w:val="20"/>
                <w:szCs w:val="20"/>
                <w:shd w:val="clear" w:color="auto" w:fill="FFFFFF"/>
              </w:rPr>
              <w:t>nformation in their CV</w:t>
            </w:r>
            <w:r w:rsidR="007F172A" w:rsidRPr="00F717C1">
              <w:rPr>
                <w:rFonts w:cstheme="minorHAnsi"/>
                <w:color w:val="1B1C1D"/>
                <w:spacing w:val="4"/>
                <w:sz w:val="20"/>
                <w:szCs w:val="20"/>
                <w:shd w:val="clear" w:color="auto" w:fill="FFFFFF"/>
              </w:rPr>
              <w:t>, Work experience and Other information stated by the Candidate</w:t>
            </w:r>
            <w:r w:rsidRPr="00F717C1">
              <w:rPr>
                <w:rFonts w:cstheme="minorHAnsi"/>
                <w:color w:val="1B1C1D"/>
                <w:spacing w:val="4"/>
                <w:sz w:val="20"/>
                <w:szCs w:val="20"/>
                <w:shd w:val="clear" w:color="auto" w:fill="FFFFFF"/>
              </w:rPr>
              <w:t xml:space="preserve">), </w:t>
            </w:r>
            <w:r w:rsidRPr="00F717C1">
              <w:rPr>
                <w:rStyle w:val="Gl"/>
                <w:rFonts w:cstheme="minorHAnsi"/>
                <w:color w:val="1B1C1D"/>
                <w:spacing w:val="4"/>
                <w:sz w:val="20"/>
                <w:szCs w:val="20"/>
                <w:bdr w:val="none" w:sz="0" w:space="0" w:color="auto" w:frame="1"/>
                <w:shd w:val="clear" w:color="auto" w:fill="FFFFFF"/>
              </w:rPr>
              <w:t>and Work Experience Information</w:t>
            </w:r>
            <w:r w:rsidRPr="00F717C1">
              <w:rPr>
                <w:rFonts w:cstheme="minorHAnsi"/>
                <w:color w:val="1B1C1D"/>
                <w:spacing w:val="4"/>
                <w:sz w:val="20"/>
                <w:szCs w:val="20"/>
                <w:shd w:val="clear" w:color="auto" w:fill="FFFFFF"/>
              </w:rPr>
              <w:t> (Foreign languages known, Educational / Occupational background</w:t>
            </w:r>
            <w:r w:rsidR="007F172A" w:rsidRPr="00F717C1">
              <w:rPr>
                <w:rFonts w:cstheme="minorHAnsi"/>
                <w:color w:val="1B1C1D"/>
                <w:spacing w:val="4"/>
                <w:sz w:val="20"/>
                <w:szCs w:val="20"/>
                <w:shd w:val="clear" w:color="auto" w:fill="FFFFFF"/>
              </w:rPr>
              <w:t>, Educational status, Certificate and diploma information and Other work information stated by the Candidate</w:t>
            </w:r>
            <w:r w:rsidRPr="00F717C1">
              <w:rPr>
                <w:rFonts w:cstheme="minorHAnsi"/>
                <w:color w:val="1B1C1D"/>
                <w:spacing w:val="4"/>
                <w:sz w:val="20"/>
                <w:szCs w:val="20"/>
                <w:shd w:val="clear" w:color="auto" w:fill="FFFFFF"/>
              </w:rPr>
              <w:t>)</w:t>
            </w:r>
            <w:r w:rsidR="00CD5402" w:rsidRPr="00F717C1">
              <w:rPr>
                <w:rFonts w:cstheme="minorHAnsi"/>
                <w:color w:val="1B1C1D"/>
                <w:spacing w:val="4"/>
                <w:sz w:val="20"/>
                <w:szCs w:val="20"/>
                <w:shd w:val="clear" w:color="auto" w:fill="FFFFFF"/>
              </w:rPr>
              <w:t>, Physical Security Media (CCTV),</w:t>
            </w:r>
            <w:r w:rsidRPr="00F717C1">
              <w:rPr>
                <w:rFonts w:cstheme="minorHAnsi"/>
                <w:color w:val="1B1C1D"/>
                <w:spacing w:val="4"/>
                <w:sz w:val="20"/>
                <w:szCs w:val="20"/>
                <w:shd w:val="clear" w:color="auto" w:fill="FFFFFF"/>
              </w:rPr>
              <w:t xml:space="preserve"> </w:t>
            </w:r>
            <w:r w:rsidRPr="00F717C1">
              <w:rPr>
                <w:rFonts w:cstheme="minorHAnsi"/>
                <w:b/>
                <w:bCs/>
                <w:color w:val="1B1C1D"/>
                <w:spacing w:val="4"/>
                <w:sz w:val="20"/>
                <w:szCs w:val="20"/>
                <w:shd w:val="clear" w:color="auto" w:fill="FFFFFF"/>
              </w:rPr>
              <w:t xml:space="preserve">Financial Information </w:t>
            </w:r>
            <w:r w:rsidRPr="00F717C1">
              <w:rPr>
                <w:rFonts w:cstheme="minorHAnsi"/>
                <w:color w:val="1B1C1D"/>
                <w:spacing w:val="4"/>
                <w:sz w:val="20"/>
                <w:szCs w:val="20"/>
                <w:shd w:val="clear" w:color="auto" w:fill="FFFFFF"/>
              </w:rPr>
              <w:t xml:space="preserve">(Salary expectation, </w:t>
            </w:r>
            <w:r w:rsidR="00CD5402" w:rsidRPr="00F717C1">
              <w:rPr>
                <w:rFonts w:cstheme="minorHAnsi"/>
                <w:color w:val="1B1C1D"/>
                <w:spacing w:val="4"/>
                <w:sz w:val="20"/>
                <w:szCs w:val="20"/>
                <w:shd w:val="clear" w:color="auto" w:fill="FFFFFF"/>
              </w:rPr>
              <w:t>i</w:t>
            </w:r>
            <w:r w:rsidRPr="00F717C1">
              <w:rPr>
                <w:rFonts w:cstheme="minorHAnsi"/>
                <w:color w:val="1B1C1D"/>
                <w:spacing w:val="4"/>
                <w:sz w:val="20"/>
                <w:szCs w:val="20"/>
                <w:shd w:val="clear" w:color="auto" w:fill="FFFFFF"/>
              </w:rPr>
              <w:t xml:space="preserve">f the Candidate states it his/her previous or current salary) </w:t>
            </w:r>
            <w:r w:rsidRPr="00F717C1">
              <w:rPr>
                <w:rFonts w:cstheme="minorHAnsi"/>
                <w:b/>
                <w:bCs/>
                <w:color w:val="1B1C1D"/>
                <w:spacing w:val="4"/>
                <w:sz w:val="20"/>
                <w:szCs w:val="20"/>
                <w:shd w:val="clear" w:color="auto" w:fill="FFFFFF"/>
              </w:rPr>
              <w:t xml:space="preserve">Special Categories of Personal Data </w:t>
            </w:r>
            <w:r w:rsidRPr="00F717C1">
              <w:rPr>
                <w:rFonts w:cstheme="minorHAnsi"/>
                <w:color w:val="1B1C1D"/>
                <w:spacing w:val="4"/>
                <w:sz w:val="20"/>
                <w:szCs w:val="20"/>
                <w:shd w:val="clear" w:color="auto" w:fill="FFFFFF"/>
              </w:rPr>
              <w:t>(</w:t>
            </w:r>
            <w:r w:rsidR="00CD5402" w:rsidRPr="00F717C1">
              <w:rPr>
                <w:rFonts w:cstheme="minorHAnsi"/>
                <w:color w:val="1B1C1D"/>
                <w:spacing w:val="4"/>
                <w:sz w:val="20"/>
                <w:szCs w:val="20"/>
                <w:shd w:val="clear" w:color="auto" w:fill="FFFFFF"/>
              </w:rPr>
              <w:t>Criminal records, d</w:t>
            </w:r>
            <w:r w:rsidRPr="00F717C1">
              <w:rPr>
                <w:rFonts w:cstheme="minorHAnsi"/>
                <w:color w:val="1B1C1D"/>
                <w:spacing w:val="4"/>
                <w:sz w:val="20"/>
                <w:szCs w:val="20"/>
                <w:shd w:val="clear" w:color="auto" w:fill="FFFFFF"/>
              </w:rPr>
              <w:t>isability,</w:t>
            </w:r>
            <w:r w:rsidR="00833286" w:rsidRPr="00F717C1">
              <w:rPr>
                <w:rFonts w:cstheme="minorHAnsi"/>
                <w:color w:val="1B1C1D"/>
                <w:spacing w:val="4"/>
                <w:sz w:val="20"/>
                <w:szCs w:val="20"/>
                <w:shd w:val="clear" w:color="auto" w:fill="FFFFFF"/>
              </w:rPr>
              <w:t xml:space="preserve"> </w:t>
            </w:r>
            <w:r w:rsidR="007F172A" w:rsidRPr="00F717C1">
              <w:rPr>
                <w:rFonts w:cstheme="minorHAnsi"/>
                <w:color w:val="1B1C1D"/>
                <w:spacing w:val="4"/>
                <w:sz w:val="20"/>
                <w:szCs w:val="20"/>
                <w:shd w:val="clear" w:color="auto" w:fill="FFFFFF"/>
              </w:rPr>
              <w:t>and other health information stated by the Candidate</w:t>
            </w:r>
            <w:r w:rsidR="00833286" w:rsidRPr="00F717C1">
              <w:rPr>
                <w:rFonts w:cstheme="minorHAnsi"/>
                <w:color w:val="1B1C1D"/>
                <w:spacing w:val="4"/>
                <w:sz w:val="20"/>
                <w:szCs w:val="20"/>
                <w:shd w:val="clear" w:color="auto" w:fill="FFFFFF"/>
              </w:rPr>
              <w:t>)</w:t>
            </w:r>
            <w:r w:rsidR="007F172A" w:rsidRPr="00F717C1">
              <w:rPr>
                <w:rFonts w:cstheme="minorHAnsi"/>
                <w:color w:val="1B1C1D"/>
                <w:spacing w:val="4"/>
                <w:sz w:val="20"/>
                <w:szCs w:val="20"/>
                <w:shd w:val="clear" w:color="auto" w:fill="FFFFFF"/>
              </w:rPr>
              <w:t xml:space="preserve"> </w:t>
            </w:r>
            <w:r w:rsidR="007F172A" w:rsidRPr="00F717C1">
              <w:rPr>
                <w:rFonts w:cstheme="minorHAnsi"/>
                <w:b/>
                <w:bCs/>
                <w:color w:val="1B1C1D"/>
                <w:spacing w:val="4"/>
                <w:sz w:val="20"/>
                <w:szCs w:val="20"/>
                <w:shd w:val="clear" w:color="auto" w:fill="FFFFFF"/>
              </w:rPr>
              <w:t xml:space="preserve">Reference Information </w:t>
            </w:r>
            <w:r w:rsidR="007F172A" w:rsidRPr="00F717C1">
              <w:rPr>
                <w:rFonts w:cstheme="minorHAnsi"/>
                <w:color w:val="1B1C1D"/>
                <w:spacing w:val="4"/>
                <w:sz w:val="20"/>
                <w:szCs w:val="20"/>
                <w:shd w:val="clear" w:color="auto" w:fill="FFFFFF"/>
              </w:rPr>
              <w:t>(Name, Surname, Title, Workplace, E-mail Address, Telephone Number)</w:t>
            </w:r>
            <w:r w:rsidRPr="00F717C1">
              <w:rPr>
                <w:rFonts w:cstheme="minorHAnsi"/>
                <w:color w:val="1B1C1D"/>
                <w:spacing w:val="4"/>
                <w:sz w:val="20"/>
                <w:szCs w:val="20"/>
                <w:shd w:val="clear" w:color="auto" w:fill="FFFFFF"/>
              </w:rPr>
              <w:t xml:space="preserve"> </w:t>
            </w:r>
          </w:p>
        </w:tc>
        <w:tc>
          <w:tcPr>
            <w:tcW w:w="2340" w:type="dxa"/>
          </w:tcPr>
          <w:p w14:paraId="78870694" w14:textId="3C56F55D" w:rsidR="005A2B4D" w:rsidRPr="00F717C1" w:rsidRDefault="005A2B4D" w:rsidP="00F717C1">
            <w:pPr>
              <w:jc w:val="both"/>
              <w:rPr>
                <w:rStyle w:val="ms-rtefontsize-2"/>
                <w:rFonts w:cstheme="minorHAnsi"/>
                <w:bCs/>
                <w:sz w:val="20"/>
                <w:szCs w:val="20"/>
              </w:rPr>
            </w:pPr>
            <w:r w:rsidRPr="00F717C1">
              <w:rPr>
                <w:rFonts w:cstheme="minorHAnsi"/>
                <w:color w:val="1B1C1D"/>
                <w:spacing w:val="4"/>
                <w:sz w:val="20"/>
                <w:szCs w:val="20"/>
                <w:shd w:val="clear" w:color="auto" w:fill="FFFFFF"/>
              </w:rPr>
              <w:t>Conducting Employee</w:t>
            </w:r>
            <w:r w:rsidR="007F172A" w:rsidRPr="00F717C1">
              <w:rPr>
                <w:rFonts w:cstheme="minorHAnsi"/>
                <w:color w:val="1B1C1D"/>
                <w:spacing w:val="4"/>
                <w:sz w:val="20"/>
                <w:szCs w:val="20"/>
                <w:shd w:val="clear" w:color="auto" w:fill="FFFFFF"/>
              </w:rPr>
              <w:t xml:space="preserve"> / Intern</w:t>
            </w:r>
            <w:r w:rsidRPr="00F717C1">
              <w:rPr>
                <w:rFonts w:cstheme="minorHAnsi"/>
                <w:color w:val="1B1C1D"/>
                <w:spacing w:val="4"/>
                <w:sz w:val="20"/>
                <w:szCs w:val="20"/>
                <w:shd w:val="clear" w:color="auto" w:fill="FFFFFF"/>
              </w:rPr>
              <w:t xml:space="preserve"> Candidate Recruitment and Onboarding Processes, </w:t>
            </w:r>
            <w:r w:rsidR="007F172A" w:rsidRPr="00F717C1">
              <w:rPr>
                <w:rFonts w:cstheme="minorHAnsi"/>
                <w:color w:val="1B1C1D"/>
                <w:spacing w:val="4"/>
                <w:sz w:val="20"/>
                <w:szCs w:val="20"/>
                <w:shd w:val="clear" w:color="auto" w:fill="FFFFFF"/>
              </w:rPr>
              <w:t xml:space="preserve">Conducting Activities in line with the Legislation, </w:t>
            </w:r>
            <w:r w:rsidRPr="00F717C1">
              <w:rPr>
                <w:rFonts w:cstheme="minorHAnsi"/>
                <w:color w:val="1B1C1D"/>
                <w:spacing w:val="4"/>
                <w:sz w:val="20"/>
                <w:szCs w:val="20"/>
                <w:shd w:val="clear" w:color="auto" w:fill="FFFFFF"/>
              </w:rPr>
              <w:t>Conducting Communication Activities, Planning of Human Resources Policies and Processes, Conducting Interviews, Execution</w:t>
            </w:r>
            <w:r w:rsidR="007F172A" w:rsidRPr="00F717C1">
              <w:rPr>
                <w:rFonts w:cstheme="minorHAnsi"/>
                <w:color w:val="1B1C1D"/>
                <w:spacing w:val="4"/>
                <w:sz w:val="20"/>
                <w:szCs w:val="20"/>
                <w:shd w:val="clear" w:color="auto" w:fill="FFFFFF"/>
              </w:rPr>
              <w:t xml:space="preserve"> / Inspection</w:t>
            </w:r>
            <w:r w:rsidRPr="00F717C1">
              <w:rPr>
                <w:rFonts w:cstheme="minorHAnsi"/>
                <w:color w:val="1B1C1D"/>
                <w:spacing w:val="4"/>
                <w:sz w:val="20"/>
                <w:szCs w:val="20"/>
                <w:shd w:val="clear" w:color="auto" w:fill="FFFFFF"/>
              </w:rPr>
              <w:t xml:space="preserve"> of Business Activities</w:t>
            </w:r>
            <w:r w:rsidR="007F172A" w:rsidRPr="00F717C1">
              <w:rPr>
                <w:rFonts w:cstheme="minorHAnsi"/>
                <w:color w:val="1B1C1D"/>
                <w:spacing w:val="4"/>
                <w:sz w:val="20"/>
                <w:szCs w:val="20"/>
                <w:shd w:val="clear" w:color="auto" w:fill="FFFFFF"/>
              </w:rPr>
              <w:t>, Executing Storage and Archive Activities</w:t>
            </w:r>
          </w:p>
        </w:tc>
        <w:tc>
          <w:tcPr>
            <w:tcW w:w="2335" w:type="dxa"/>
          </w:tcPr>
          <w:p w14:paraId="6F1446D6" w14:textId="427936EF" w:rsidR="005A2B4D" w:rsidRPr="00F717C1" w:rsidRDefault="007F172A" w:rsidP="00F717C1">
            <w:pPr>
              <w:jc w:val="both"/>
              <w:rPr>
                <w:rStyle w:val="ms-rtefontsize-2"/>
                <w:rFonts w:cstheme="minorHAnsi"/>
                <w:bCs/>
                <w:sz w:val="20"/>
                <w:szCs w:val="20"/>
              </w:rPr>
            </w:pPr>
            <w:r w:rsidRPr="00F717C1">
              <w:rPr>
                <w:rFonts w:cstheme="minorHAnsi"/>
                <w:color w:val="1B1C1D"/>
                <w:spacing w:val="4"/>
                <w:sz w:val="20"/>
                <w:szCs w:val="20"/>
                <w:shd w:val="clear" w:color="auto" w:fill="FFFFFF"/>
              </w:rPr>
              <w:t>Clearly provided for by the laws, C</w:t>
            </w:r>
            <w:r w:rsidR="005A2B4D" w:rsidRPr="00F717C1">
              <w:rPr>
                <w:rFonts w:cstheme="minorHAnsi"/>
                <w:color w:val="1B1C1D"/>
                <w:spacing w:val="4"/>
                <w:sz w:val="20"/>
                <w:szCs w:val="20"/>
                <w:shd w:val="clear" w:color="auto" w:fill="FFFFFF"/>
              </w:rPr>
              <w:t xml:space="preserve">onclusion or fulfilment of </w:t>
            </w:r>
            <w:r w:rsidRPr="00F717C1">
              <w:rPr>
                <w:rFonts w:cstheme="minorHAnsi"/>
                <w:color w:val="1B1C1D"/>
                <w:spacing w:val="4"/>
                <w:sz w:val="20"/>
                <w:szCs w:val="20"/>
                <w:shd w:val="clear" w:color="auto" w:fill="FFFFFF"/>
              </w:rPr>
              <w:t>a</w:t>
            </w:r>
            <w:r w:rsidR="005A2B4D" w:rsidRPr="00F717C1">
              <w:rPr>
                <w:rFonts w:cstheme="minorHAnsi"/>
                <w:color w:val="1B1C1D"/>
                <w:spacing w:val="4"/>
                <w:sz w:val="20"/>
                <w:szCs w:val="20"/>
                <w:shd w:val="clear" w:color="auto" w:fill="FFFFFF"/>
              </w:rPr>
              <w:t xml:space="preserve"> contract, Mandatory for the data controller to be able to perform its legal obligations, Mandatory for the legitimate interests of the controller, provided that this processing shall not violate the fundamental rights and freedoms of </w:t>
            </w:r>
            <w:r w:rsidRPr="00F717C1">
              <w:rPr>
                <w:rFonts w:cstheme="minorHAnsi"/>
                <w:color w:val="1B1C1D"/>
                <w:spacing w:val="4"/>
                <w:sz w:val="20"/>
                <w:szCs w:val="20"/>
                <w:shd w:val="clear" w:color="auto" w:fill="FFFFFF"/>
              </w:rPr>
              <w:t>the Candidate</w:t>
            </w:r>
            <w:r w:rsidR="005A2B4D" w:rsidRPr="00F717C1">
              <w:rPr>
                <w:rFonts w:cstheme="minorHAnsi"/>
                <w:color w:val="1B1C1D"/>
                <w:spacing w:val="4"/>
                <w:sz w:val="20"/>
                <w:szCs w:val="20"/>
                <w:shd w:val="clear" w:color="auto" w:fill="FFFFFF"/>
              </w:rPr>
              <w:t xml:space="preserve">, Data made available to the public by the </w:t>
            </w:r>
            <w:r w:rsidRPr="00F717C1">
              <w:rPr>
                <w:rFonts w:cstheme="minorHAnsi"/>
                <w:color w:val="1B1C1D"/>
                <w:spacing w:val="4"/>
                <w:sz w:val="20"/>
                <w:szCs w:val="20"/>
                <w:shd w:val="clear" w:color="auto" w:fill="FFFFFF"/>
              </w:rPr>
              <w:t>Candidate</w:t>
            </w:r>
            <w:r w:rsidR="005A2B4D" w:rsidRPr="00F717C1">
              <w:rPr>
                <w:rFonts w:cstheme="minorHAnsi"/>
                <w:color w:val="1B1C1D"/>
                <w:spacing w:val="4"/>
                <w:sz w:val="20"/>
                <w:szCs w:val="20"/>
                <w:shd w:val="clear" w:color="auto" w:fill="FFFFFF"/>
              </w:rPr>
              <w:t>, Explicit consent</w:t>
            </w:r>
          </w:p>
        </w:tc>
      </w:tr>
    </w:tbl>
    <w:p w14:paraId="66605B8E" w14:textId="77777777" w:rsidR="005A2B4D" w:rsidRPr="00F717C1" w:rsidRDefault="005A2B4D" w:rsidP="00F717C1">
      <w:pPr>
        <w:spacing w:after="0"/>
        <w:jc w:val="both"/>
        <w:rPr>
          <w:rStyle w:val="ms-rtefontsize-2"/>
          <w:rFonts w:cstheme="minorHAnsi"/>
          <w:bCs/>
          <w:sz w:val="20"/>
          <w:szCs w:val="20"/>
        </w:rPr>
      </w:pPr>
    </w:p>
    <w:p w14:paraId="11CBA9B0" w14:textId="7C90F45C" w:rsidR="002C1A77" w:rsidRPr="00F717C1" w:rsidRDefault="002C1A77" w:rsidP="00F717C1">
      <w:pPr>
        <w:spacing w:after="0"/>
        <w:jc w:val="both"/>
        <w:rPr>
          <w:rFonts w:eastAsia="Times New Roman" w:cstheme="minorHAnsi"/>
          <w:b/>
          <w:bCs/>
          <w:sz w:val="20"/>
          <w:szCs w:val="20"/>
        </w:rPr>
      </w:pPr>
      <w:r w:rsidRPr="00F717C1">
        <w:rPr>
          <w:rFonts w:cstheme="minorHAnsi"/>
          <w:b/>
          <w:bCs/>
          <w:sz w:val="20"/>
          <w:szCs w:val="20"/>
        </w:rPr>
        <w:lastRenderedPageBreak/>
        <w:t>To Whom and For What Purposes Can Your Personal Data Be Transferred?</w:t>
      </w:r>
    </w:p>
    <w:p w14:paraId="489BCA8B" w14:textId="105CD578" w:rsidR="0029461F" w:rsidRPr="00F717C1" w:rsidRDefault="0029461F" w:rsidP="00F717C1">
      <w:pPr>
        <w:spacing w:after="0"/>
        <w:jc w:val="both"/>
        <w:rPr>
          <w:rFonts w:cstheme="minorHAnsi"/>
          <w:sz w:val="20"/>
          <w:szCs w:val="20"/>
        </w:rPr>
      </w:pPr>
      <w:r w:rsidRPr="00F717C1">
        <w:rPr>
          <w:rFonts w:cstheme="minorHAnsi"/>
          <w:sz w:val="20"/>
          <w:szCs w:val="20"/>
        </w:rPr>
        <w:t>Personal Data</w:t>
      </w:r>
      <w:r w:rsidR="007E1FAC" w:rsidRPr="00F717C1">
        <w:rPr>
          <w:rFonts w:cstheme="minorHAnsi"/>
          <w:sz w:val="20"/>
          <w:szCs w:val="20"/>
        </w:rPr>
        <w:t xml:space="preserve"> be transferred to legally authorized agencies</w:t>
      </w:r>
      <w:r w:rsidR="001C54E5" w:rsidRPr="00F717C1">
        <w:rPr>
          <w:rFonts w:cstheme="minorHAnsi"/>
          <w:sz w:val="20"/>
          <w:szCs w:val="20"/>
        </w:rPr>
        <w:t xml:space="preserve"> and </w:t>
      </w:r>
      <w:r w:rsidRPr="00F717C1">
        <w:rPr>
          <w:rFonts w:cstheme="minorHAnsi"/>
          <w:sz w:val="20"/>
          <w:szCs w:val="20"/>
        </w:rPr>
        <w:t>the Company’s</w:t>
      </w:r>
      <w:r w:rsidR="00CD5402" w:rsidRPr="00F717C1">
        <w:rPr>
          <w:rFonts w:cstheme="minorHAnsi"/>
          <w:sz w:val="20"/>
          <w:szCs w:val="20"/>
        </w:rPr>
        <w:t xml:space="preserve"> branches, group companies, affiailiates and</w:t>
      </w:r>
      <w:r w:rsidR="007E1FAC" w:rsidRPr="00F717C1">
        <w:rPr>
          <w:rFonts w:cstheme="minorHAnsi"/>
          <w:sz w:val="20"/>
          <w:szCs w:val="20"/>
        </w:rPr>
        <w:t xml:space="preserve"> business partners within the framework of the conditions and purposes for processing personal data outlined in Article 8 and Article 9 of the </w:t>
      </w:r>
      <w:r w:rsidR="006112A0" w:rsidRPr="00F717C1">
        <w:rPr>
          <w:rFonts w:cstheme="minorHAnsi"/>
          <w:sz w:val="20"/>
          <w:szCs w:val="20"/>
        </w:rPr>
        <w:t>KVKK</w:t>
      </w:r>
      <w:r w:rsidR="007E1FAC" w:rsidRPr="00F717C1">
        <w:rPr>
          <w:rFonts w:cstheme="minorHAnsi"/>
          <w:sz w:val="20"/>
          <w:szCs w:val="20"/>
        </w:rPr>
        <w:t xml:space="preserve"> in order to fulfill </w:t>
      </w:r>
      <w:r w:rsidRPr="00F717C1">
        <w:rPr>
          <w:rFonts w:cstheme="minorHAnsi"/>
          <w:sz w:val="20"/>
          <w:szCs w:val="20"/>
        </w:rPr>
        <w:t>its</w:t>
      </w:r>
      <w:r w:rsidR="007E1FAC" w:rsidRPr="00F717C1">
        <w:rPr>
          <w:rFonts w:cstheme="minorHAnsi"/>
          <w:sz w:val="20"/>
          <w:szCs w:val="20"/>
        </w:rPr>
        <w:t xml:space="preserve"> legal obligations.</w:t>
      </w:r>
      <w:r w:rsidR="00C9349A" w:rsidRPr="00F717C1">
        <w:rPr>
          <w:rFonts w:cstheme="minorHAnsi"/>
          <w:sz w:val="20"/>
          <w:szCs w:val="20"/>
        </w:rPr>
        <w:t xml:space="preserve"> </w:t>
      </w:r>
    </w:p>
    <w:p w14:paraId="3D7BCAE3" w14:textId="707DF31A" w:rsidR="00934782" w:rsidRDefault="0029461F" w:rsidP="00F717C1">
      <w:pPr>
        <w:spacing w:after="0"/>
        <w:jc w:val="both"/>
        <w:rPr>
          <w:rFonts w:cstheme="minorHAnsi"/>
          <w:sz w:val="20"/>
          <w:szCs w:val="20"/>
        </w:rPr>
      </w:pPr>
      <w:r w:rsidRPr="00F717C1">
        <w:rPr>
          <w:rFonts w:cstheme="minorHAnsi"/>
          <w:sz w:val="20"/>
          <w:szCs w:val="20"/>
        </w:rPr>
        <w:t>Personal Data</w:t>
      </w:r>
      <w:r w:rsidR="00C9349A" w:rsidRPr="00F717C1">
        <w:rPr>
          <w:rFonts w:cstheme="minorHAnsi"/>
          <w:sz w:val="20"/>
          <w:szCs w:val="20"/>
        </w:rPr>
        <w:t xml:space="preserve"> </w:t>
      </w:r>
      <w:r w:rsidR="00EC2077" w:rsidRPr="00F717C1">
        <w:rPr>
          <w:rFonts w:cstheme="minorHAnsi"/>
          <w:sz w:val="20"/>
          <w:szCs w:val="20"/>
        </w:rPr>
        <w:t xml:space="preserve">may be transferred </w:t>
      </w:r>
      <w:r w:rsidR="00B52792" w:rsidRPr="00F717C1">
        <w:rPr>
          <w:rFonts w:cstheme="minorHAnsi"/>
          <w:sz w:val="20"/>
          <w:szCs w:val="20"/>
        </w:rPr>
        <w:t xml:space="preserve">to </w:t>
      </w:r>
      <w:r w:rsidR="00CD5402" w:rsidRPr="00F717C1">
        <w:rPr>
          <w:rFonts w:cstheme="minorHAnsi"/>
          <w:sz w:val="20"/>
          <w:szCs w:val="20"/>
        </w:rPr>
        <w:t>and the Company’s</w:t>
      </w:r>
      <w:r w:rsidRPr="00F717C1">
        <w:rPr>
          <w:rFonts w:cstheme="minorHAnsi"/>
          <w:sz w:val="20"/>
          <w:szCs w:val="20"/>
        </w:rPr>
        <w:t xml:space="preserve"> foreign</w:t>
      </w:r>
      <w:r w:rsidR="00CD5402" w:rsidRPr="00F717C1">
        <w:rPr>
          <w:rFonts w:cstheme="minorHAnsi"/>
          <w:sz w:val="20"/>
          <w:szCs w:val="20"/>
        </w:rPr>
        <w:t xml:space="preserve"> group companies and/or affiliates</w:t>
      </w:r>
      <w:r w:rsidRPr="00F717C1">
        <w:rPr>
          <w:rFonts w:cstheme="minorHAnsi"/>
          <w:sz w:val="20"/>
          <w:szCs w:val="20"/>
        </w:rPr>
        <w:t xml:space="preserve"> </w:t>
      </w:r>
      <w:r w:rsidR="00781C93" w:rsidRPr="00F717C1">
        <w:rPr>
          <w:rFonts w:cstheme="minorHAnsi"/>
          <w:sz w:val="20"/>
          <w:szCs w:val="20"/>
        </w:rPr>
        <w:t xml:space="preserve">based on </w:t>
      </w:r>
      <w:r w:rsidRPr="00F717C1">
        <w:rPr>
          <w:rFonts w:cstheme="minorHAnsi"/>
          <w:sz w:val="20"/>
          <w:szCs w:val="20"/>
        </w:rPr>
        <w:t>the Candidate’s</w:t>
      </w:r>
      <w:r w:rsidR="00781C93" w:rsidRPr="00F717C1">
        <w:rPr>
          <w:rFonts w:cstheme="minorHAnsi"/>
          <w:sz w:val="20"/>
          <w:szCs w:val="20"/>
        </w:rPr>
        <w:t xml:space="preserve"> explicit consent.</w:t>
      </w:r>
    </w:p>
    <w:p w14:paraId="2AE4168C" w14:textId="77777777" w:rsidR="00F717C1" w:rsidRPr="00F717C1" w:rsidRDefault="00F717C1" w:rsidP="00F717C1">
      <w:pPr>
        <w:spacing w:after="0"/>
        <w:jc w:val="both"/>
        <w:rPr>
          <w:rFonts w:cstheme="minorHAnsi"/>
          <w:sz w:val="20"/>
          <w:szCs w:val="20"/>
        </w:rPr>
      </w:pPr>
    </w:p>
    <w:p w14:paraId="6F6F0B54" w14:textId="79EC03DE" w:rsidR="00C14589" w:rsidRPr="00F717C1" w:rsidRDefault="00C14589" w:rsidP="00F717C1">
      <w:pPr>
        <w:spacing w:after="0"/>
        <w:jc w:val="both"/>
        <w:rPr>
          <w:rFonts w:cstheme="minorHAnsi"/>
          <w:b/>
          <w:bCs/>
          <w:sz w:val="20"/>
          <w:szCs w:val="20"/>
        </w:rPr>
      </w:pPr>
      <w:r w:rsidRPr="00F717C1">
        <w:rPr>
          <w:rFonts w:cstheme="minorHAnsi"/>
          <w:b/>
          <w:bCs/>
          <w:sz w:val="20"/>
          <w:szCs w:val="20"/>
        </w:rPr>
        <w:t xml:space="preserve">Method for Collecting Personal Data and </w:t>
      </w:r>
      <w:r w:rsidR="00D613E2" w:rsidRPr="00F717C1">
        <w:rPr>
          <w:rFonts w:cstheme="minorHAnsi"/>
          <w:b/>
          <w:bCs/>
          <w:sz w:val="20"/>
          <w:szCs w:val="20"/>
        </w:rPr>
        <w:t>its Retention Period</w:t>
      </w:r>
    </w:p>
    <w:p w14:paraId="6E5D4778" w14:textId="5EABDDCD" w:rsidR="00D613E2" w:rsidRPr="00F717C1" w:rsidRDefault="0029461F" w:rsidP="00F717C1">
      <w:pPr>
        <w:spacing w:after="0"/>
        <w:jc w:val="both"/>
        <w:rPr>
          <w:rFonts w:cstheme="minorHAnsi"/>
          <w:sz w:val="20"/>
          <w:szCs w:val="20"/>
        </w:rPr>
      </w:pPr>
      <w:r w:rsidRPr="00F717C1">
        <w:rPr>
          <w:rFonts w:cstheme="minorHAnsi"/>
          <w:sz w:val="20"/>
          <w:szCs w:val="20"/>
        </w:rPr>
        <w:t>Personal Data</w:t>
      </w:r>
      <w:r w:rsidR="00453783" w:rsidRPr="00F717C1">
        <w:rPr>
          <w:rFonts w:cstheme="minorHAnsi"/>
          <w:sz w:val="20"/>
          <w:szCs w:val="20"/>
        </w:rPr>
        <w:t xml:space="preserve"> collected during </w:t>
      </w:r>
      <w:r w:rsidRPr="00F717C1">
        <w:rPr>
          <w:rFonts w:cstheme="minorHAnsi"/>
          <w:sz w:val="20"/>
          <w:szCs w:val="20"/>
        </w:rPr>
        <w:t xml:space="preserve">the </w:t>
      </w:r>
      <w:r w:rsidR="00453783" w:rsidRPr="00F717C1">
        <w:rPr>
          <w:rFonts w:cstheme="minorHAnsi"/>
          <w:sz w:val="20"/>
          <w:szCs w:val="20"/>
        </w:rPr>
        <w:t xml:space="preserve">employment </w:t>
      </w:r>
      <w:r w:rsidRPr="00F717C1">
        <w:rPr>
          <w:rFonts w:cstheme="minorHAnsi"/>
          <w:sz w:val="20"/>
          <w:szCs w:val="20"/>
        </w:rPr>
        <w:t>process</w:t>
      </w:r>
      <w:r w:rsidR="00453783" w:rsidRPr="00F717C1">
        <w:rPr>
          <w:rFonts w:cstheme="minorHAnsi"/>
          <w:sz w:val="20"/>
          <w:szCs w:val="20"/>
        </w:rPr>
        <w:t xml:space="preserve"> will be processed and acquired in any written or electronic format in line with the purposes outlined above </w:t>
      </w:r>
      <w:r w:rsidR="000E6D2A" w:rsidRPr="00F717C1">
        <w:rPr>
          <w:rFonts w:cstheme="minorHAnsi"/>
          <w:sz w:val="20"/>
          <w:szCs w:val="20"/>
        </w:rPr>
        <w:t xml:space="preserve">or based on </w:t>
      </w:r>
      <w:r w:rsidRPr="00F717C1">
        <w:rPr>
          <w:rFonts w:cstheme="minorHAnsi"/>
          <w:sz w:val="20"/>
          <w:szCs w:val="20"/>
        </w:rPr>
        <w:t>the Candidate’s</w:t>
      </w:r>
      <w:r w:rsidR="000E6D2A" w:rsidRPr="00F717C1">
        <w:rPr>
          <w:rFonts w:cstheme="minorHAnsi"/>
          <w:sz w:val="20"/>
          <w:szCs w:val="20"/>
        </w:rPr>
        <w:t xml:space="preserve"> explicit</w:t>
      </w:r>
      <w:r w:rsidR="005B3AF5" w:rsidRPr="00F717C1">
        <w:rPr>
          <w:rFonts w:cstheme="minorHAnsi"/>
          <w:sz w:val="20"/>
          <w:szCs w:val="20"/>
        </w:rPr>
        <w:t xml:space="preserve"> consent</w:t>
      </w:r>
      <w:r w:rsidR="00453783" w:rsidRPr="00F717C1">
        <w:rPr>
          <w:rFonts w:cstheme="minorHAnsi"/>
          <w:sz w:val="20"/>
          <w:szCs w:val="20"/>
        </w:rPr>
        <w:t xml:space="preserve"> and stored in databases locally and/or abroad</w:t>
      </w:r>
      <w:r w:rsidR="0034393D" w:rsidRPr="00F717C1">
        <w:rPr>
          <w:rFonts w:cstheme="minorHAnsi"/>
          <w:sz w:val="20"/>
          <w:szCs w:val="20"/>
        </w:rPr>
        <w:t xml:space="preserve"> (</w:t>
      </w:r>
      <w:r w:rsidR="006C25B8" w:rsidRPr="00F717C1">
        <w:rPr>
          <w:rFonts w:cstheme="minorHAnsi"/>
          <w:sz w:val="20"/>
          <w:szCs w:val="20"/>
        </w:rPr>
        <w:t xml:space="preserve">Microsoft Azure </w:t>
      </w:r>
      <w:r w:rsidR="003E6C92" w:rsidRPr="00F717C1">
        <w:rPr>
          <w:rFonts w:cstheme="minorHAnsi"/>
          <w:sz w:val="20"/>
          <w:szCs w:val="20"/>
        </w:rPr>
        <w:t xml:space="preserve">in Holland, </w:t>
      </w:r>
      <w:r w:rsidR="008540FF" w:rsidRPr="00F717C1">
        <w:rPr>
          <w:rFonts w:cstheme="minorHAnsi"/>
          <w:sz w:val="20"/>
          <w:szCs w:val="20"/>
        </w:rPr>
        <w:t>West Europe)</w:t>
      </w:r>
      <w:r w:rsidR="00540866" w:rsidRPr="00F717C1">
        <w:rPr>
          <w:rFonts w:cstheme="minorHAnsi"/>
          <w:sz w:val="20"/>
          <w:szCs w:val="20"/>
        </w:rPr>
        <w:t>.</w:t>
      </w:r>
    </w:p>
    <w:p w14:paraId="150F7441" w14:textId="0B41B422" w:rsidR="00CF06BE" w:rsidRDefault="0029461F" w:rsidP="00F717C1">
      <w:pPr>
        <w:spacing w:after="0"/>
        <w:jc w:val="both"/>
        <w:rPr>
          <w:rFonts w:eastAsia="Times New Roman" w:cstheme="minorHAnsi"/>
          <w:sz w:val="20"/>
          <w:szCs w:val="20"/>
        </w:rPr>
      </w:pPr>
      <w:r w:rsidRPr="00F717C1">
        <w:rPr>
          <w:rFonts w:eastAsia="Times New Roman" w:cstheme="minorHAnsi"/>
          <w:sz w:val="20"/>
          <w:szCs w:val="20"/>
        </w:rPr>
        <w:t>Personal Data</w:t>
      </w:r>
      <w:r w:rsidR="00975C82" w:rsidRPr="00F717C1">
        <w:rPr>
          <w:rFonts w:eastAsia="Times New Roman" w:cstheme="minorHAnsi"/>
          <w:sz w:val="20"/>
          <w:szCs w:val="20"/>
        </w:rPr>
        <w:t xml:space="preserve"> will be kept</w:t>
      </w:r>
      <w:r w:rsidR="00CF06BE" w:rsidRPr="00F717C1">
        <w:rPr>
          <w:rFonts w:eastAsia="Times New Roman" w:cstheme="minorHAnsi"/>
          <w:sz w:val="20"/>
          <w:szCs w:val="20"/>
        </w:rPr>
        <w:t xml:space="preserve"> during the period </w:t>
      </w:r>
      <w:r w:rsidR="007A07CB" w:rsidRPr="00F717C1">
        <w:rPr>
          <w:rFonts w:eastAsia="Times New Roman" w:cstheme="minorHAnsi"/>
          <w:sz w:val="20"/>
          <w:szCs w:val="20"/>
        </w:rPr>
        <w:t xml:space="preserve">stated </w:t>
      </w:r>
      <w:r w:rsidR="00970FC2" w:rsidRPr="00F717C1">
        <w:rPr>
          <w:rFonts w:eastAsia="Times New Roman" w:cstheme="minorHAnsi"/>
          <w:sz w:val="20"/>
          <w:szCs w:val="20"/>
        </w:rPr>
        <w:t xml:space="preserve">in the relevant legislation </w:t>
      </w:r>
      <w:r w:rsidR="00397392" w:rsidRPr="00F717C1">
        <w:rPr>
          <w:rFonts w:eastAsia="Times New Roman" w:cstheme="minorHAnsi"/>
          <w:sz w:val="20"/>
          <w:szCs w:val="20"/>
        </w:rPr>
        <w:t xml:space="preserve">or the term </w:t>
      </w:r>
      <w:r w:rsidR="000C4AC3" w:rsidRPr="00F717C1">
        <w:rPr>
          <w:rFonts w:eastAsia="Times New Roman" w:cstheme="minorHAnsi"/>
          <w:sz w:val="20"/>
          <w:szCs w:val="20"/>
        </w:rPr>
        <w:t xml:space="preserve">necessary for the </w:t>
      </w:r>
      <w:r w:rsidR="002E1C18" w:rsidRPr="00F717C1">
        <w:rPr>
          <w:rFonts w:eastAsia="Times New Roman" w:cstheme="minorHAnsi"/>
          <w:sz w:val="20"/>
          <w:szCs w:val="20"/>
        </w:rPr>
        <w:t xml:space="preserve">processing purposes. </w:t>
      </w:r>
      <w:r w:rsidRPr="00F717C1">
        <w:rPr>
          <w:rFonts w:eastAsia="Times New Roman" w:cstheme="minorHAnsi"/>
          <w:sz w:val="20"/>
          <w:szCs w:val="20"/>
        </w:rPr>
        <w:t>Personal Data</w:t>
      </w:r>
      <w:r w:rsidR="009D7281" w:rsidRPr="00F717C1">
        <w:rPr>
          <w:rFonts w:eastAsia="Times New Roman" w:cstheme="minorHAnsi"/>
          <w:sz w:val="20"/>
          <w:szCs w:val="20"/>
        </w:rPr>
        <w:t xml:space="preserve"> will be deleted, destroyed or anonymized ex officio or upon </w:t>
      </w:r>
      <w:r w:rsidRPr="00F717C1">
        <w:rPr>
          <w:rFonts w:eastAsia="Times New Roman" w:cstheme="minorHAnsi"/>
          <w:sz w:val="20"/>
          <w:szCs w:val="20"/>
        </w:rPr>
        <w:t>the Candidate’s</w:t>
      </w:r>
      <w:r w:rsidR="009D7281" w:rsidRPr="00F717C1">
        <w:rPr>
          <w:rFonts w:eastAsia="Times New Roman" w:cstheme="minorHAnsi"/>
          <w:sz w:val="20"/>
          <w:szCs w:val="20"/>
        </w:rPr>
        <w:t xml:space="preserve"> request, in case the legal grounds requiring data processing are eliminated.</w:t>
      </w:r>
    </w:p>
    <w:p w14:paraId="72A82376" w14:textId="77777777" w:rsidR="00F717C1" w:rsidRPr="00F717C1" w:rsidRDefault="00F717C1" w:rsidP="00F717C1">
      <w:pPr>
        <w:spacing w:after="0"/>
        <w:jc w:val="both"/>
        <w:rPr>
          <w:rFonts w:eastAsia="Times New Roman" w:cstheme="minorHAnsi"/>
          <w:sz w:val="20"/>
          <w:szCs w:val="20"/>
        </w:rPr>
      </w:pPr>
    </w:p>
    <w:p w14:paraId="1EE7D46C" w14:textId="33AC012A" w:rsidR="002949D7" w:rsidRPr="00F717C1" w:rsidRDefault="00BA5F62" w:rsidP="00F717C1">
      <w:pPr>
        <w:spacing w:after="0"/>
        <w:jc w:val="both"/>
        <w:rPr>
          <w:rFonts w:cstheme="minorHAnsi"/>
          <w:b/>
          <w:bCs/>
          <w:sz w:val="20"/>
          <w:szCs w:val="20"/>
        </w:rPr>
      </w:pPr>
      <w:r w:rsidRPr="00F717C1">
        <w:rPr>
          <w:rFonts w:cstheme="minorHAnsi"/>
          <w:b/>
          <w:bCs/>
          <w:sz w:val="20"/>
          <w:szCs w:val="20"/>
        </w:rPr>
        <w:t xml:space="preserve">Rights Determined in Article 11 of the </w:t>
      </w:r>
      <w:r w:rsidR="006112A0" w:rsidRPr="00F717C1">
        <w:rPr>
          <w:rFonts w:cstheme="minorHAnsi"/>
          <w:b/>
          <w:bCs/>
          <w:sz w:val="20"/>
          <w:szCs w:val="20"/>
        </w:rPr>
        <w:t>KVKK</w:t>
      </w:r>
      <w:r w:rsidR="00A3116A" w:rsidRPr="00F717C1">
        <w:rPr>
          <w:rFonts w:cstheme="minorHAnsi"/>
          <w:b/>
          <w:bCs/>
          <w:sz w:val="20"/>
          <w:szCs w:val="20"/>
        </w:rPr>
        <w:t xml:space="preserve"> and Methods to Contact </w:t>
      </w:r>
      <w:r w:rsidR="0029461F" w:rsidRPr="00F717C1">
        <w:rPr>
          <w:rFonts w:cstheme="minorHAnsi"/>
          <w:b/>
          <w:bCs/>
          <w:sz w:val="20"/>
          <w:szCs w:val="20"/>
        </w:rPr>
        <w:t>the Company</w:t>
      </w:r>
    </w:p>
    <w:p w14:paraId="412817FF" w14:textId="0CA8A5BB" w:rsidR="00A3116A" w:rsidRPr="00F717C1" w:rsidRDefault="00A3116A" w:rsidP="00F717C1">
      <w:pPr>
        <w:spacing w:after="0" w:line="300" w:lineRule="atLeast"/>
        <w:jc w:val="both"/>
        <w:rPr>
          <w:rFonts w:eastAsia="Times New Roman" w:cstheme="minorHAnsi"/>
          <w:sz w:val="20"/>
          <w:szCs w:val="20"/>
        </w:rPr>
      </w:pPr>
      <w:r w:rsidRPr="00F717C1">
        <w:rPr>
          <w:rFonts w:eastAsia="Times New Roman" w:cstheme="minorHAnsi"/>
          <w:sz w:val="20"/>
          <w:szCs w:val="20"/>
        </w:rPr>
        <w:t xml:space="preserve">As a data subject, </w:t>
      </w:r>
      <w:r w:rsidR="0029461F" w:rsidRPr="00F717C1">
        <w:rPr>
          <w:rFonts w:eastAsia="Times New Roman" w:cstheme="minorHAnsi"/>
          <w:sz w:val="20"/>
          <w:szCs w:val="20"/>
        </w:rPr>
        <w:t>the Candidate has</w:t>
      </w:r>
      <w:r w:rsidR="00405924" w:rsidRPr="00F717C1">
        <w:rPr>
          <w:rFonts w:eastAsia="Times New Roman" w:cstheme="minorHAnsi"/>
          <w:sz w:val="20"/>
          <w:szCs w:val="20"/>
        </w:rPr>
        <w:t xml:space="preserve"> the following rights</w:t>
      </w:r>
      <w:r w:rsidRPr="00F717C1">
        <w:rPr>
          <w:rFonts w:eastAsia="Times New Roman" w:cstheme="minorHAnsi"/>
          <w:sz w:val="20"/>
          <w:szCs w:val="20"/>
        </w:rPr>
        <w:t xml:space="preserve"> in accordance with </w:t>
      </w:r>
      <w:r w:rsidR="001959D0" w:rsidRPr="00F717C1">
        <w:rPr>
          <w:rFonts w:eastAsia="Times New Roman" w:cstheme="minorHAnsi"/>
          <w:sz w:val="20"/>
          <w:szCs w:val="20"/>
        </w:rPr>
        <w:t xml:space="preserve">Article 11 of </w:t>
      </w:r>
      <w:r w:rsidRPr="00F717C1">
        <w:rPr>
          <w:rFonts w:eastAsia="Times New Roman" w:cstheme="minorHAnsi"/>
          <w:sz w:val="20"/>
          <w:szCs w:val="20"/>
        </w:rPr>
        <w:t xml:space="preserve">the </w:t>
      </w:r>
      <w:r w:rsidR="006112A0" w:rsidRPr="00F717C1">
        <w:rPr>
          <w:rFonts w:eastAsia="Times New Roman" w:cstheme="minorHAnsi"/>
          <w:sz w:val="20"/>
          <w:szCs w:val="20"/>
        </w:rPr>
        <w:t>KVKK</w:t>
      </w:r>
      <w:r w:rsidRPr="00F717C1">
        <w:rPr>
          <w:rFonts w:eastAsia="Times New Roman" w:cstheme="minorHAnsi"/>
          <w:sz w:val="20"/>
          <w:szCs w:val="20"/>
        </w:rPr>
        <w:t>:</w:t>
      </w:r>
    </w:p>
    <w:p w14:paraId="36EEC313" w14:textId="77777777" w:rsidR="006F77CD" w:rsidRPr="00F717C1" w:rsidRDefault="006F77CD" w:rsidP="00F717C1">
      <w:pPr>
        <w:numPr>
          <w:ilvl w:val="0"/>
          <w:numId w:val="1"/>
        </w:numPr>
        <w:spacing w:before="100" w:beforeAutospacing="1" w:after="0" w:line="240" w:lineRule="auto"/>
        <w:jc w:val="both"/>
        <w:rPr>
          <w:rFonts w:eastAsia="Times New Roman" w:cstheme="minorHAnsi"/>
          <w:sz w:val="20"/>
          <w:szCs w:val="20"/>
        </w:rPr>
      </w:pPr>
      <w:r w:rsidRPr="00F717C1">
        <w:rPr>
          <w:rFonts w:eastAsia="Times New Roman" w:cstheme="minorHAnsi"/>
          <w:sz w:val="20"/>
          <w:szCs w:val="20"/>
        </w:rPr>
        <w:t xml:space="preserve">Find out </w:t>
      </w:r>
      <w:proofErr w:type="gramStart"/>
      <w:r w:rsidRPr="00F717C1">
        <w:rPr>
          <w:rFonts w:eastAsia="Times New Roman" w:cstheme="minorHAnsi"/>
          <w:sz w:val="20"/>
          <w:szCs w:val="20"/>
        </w:rPr>
        <w:t>whether or not</w:t>
      </w:r>
      <w:proofErr w:type="gramEnd"/>
      <w:r w:rsidRPr="00F717C1">
        <w:rPr>
          <w:rFonts w:eastAsia="Times New Roman" w:cstheme="minorHAnsi"/>
          <w:sz w:val="20"/>
          <w:szCs w:val="20"/>
        </w:rPr>
        <w:t xml:space="preserve"> personal data has been processed, </w:t>
      </w:r>
    </w:p>
    <w:p w14:paraId="369602C1" w14:textId="77777777" w:rsidR="006F77CD" w:rsidRPr="00F717C1" w:rsidRDefault="006F77CD" w:rsidP="00F717C1">
      <w:pPr>
        <w:numPr>
          <w:ilvl w:val="0"/>
          <w:numId w:val="1"/>
        </w:numPr>
        <w:spacing w:before="100" w:beforeAutospacing="1" w:after="0" w:line="240" w:lineRule="auto"/>
        <w:jc w:val="both"/>
        <w:rPr>
          <w:rFonts w:eastAsia="Times New Roman" w:cstheme="minorHAnsi"/>
          <w:sz w:val="20"/>
          <w:szCs w:val="20"/>
        </w:rPr>
      </w:pPr>
      <w:r w:rsidRPr="00F717C1">
        <w:rPr>
          <w:rFonts w:eastAsia="Times New Roman" w:cstheme="minorHAnsi"/>
          <w:sz w:val="20"/>
          <w:szCs w:val="20"/>
        </w:rPr>
        <w:t xml:space="preserve">Request information about the processing of personal data if it has occurred, </w:t>
      </w:r>
    </w:p>
    <w:p w14:paraId="7DFEC2CC" w14:textId="77777777" w:rsidR="006F77CD" w:rsidRPr="00F717C1" w:rsidRDefault="006F77CD" w:rsidP="00F717C1">
      <w:pPr>
        <w:numPr>
          <w:ilvl w:val="0"/>
          <w:numId w:val="1"/>
        </w:numPr>
        <w:spacing w:before="100" w:beforeAutospacing="1" w:after="0" w:line="240" w:lineRule="auto"/>
        <w:jc w:val="both"/>
        <w:rPr>
          <w:rFonts w:eastAsia="Times New Roman" w:cstheme="minorHAnsi"/>
          <w:sz w:val="20"/>
          <w:szCs w:val="20"/>
        </w:rPr>
      </w:pPr>
      <w:r w:rsidRPr="00F717C1">
        <w:rPr>
          <w:rFonts w:eastAsia="Times New Roman" w:cstheme="minorHAnsi"/>
          <w:sz w:val="20"/>
          <w:szCs w:val="20"/>
        </w:rPr>
        <w:t xml:space="preserve">Find out the purpose of processing the personal data and </w:t>
      </w:r>
      <w:proofErr w:type="gramStart"/>
      <w:r w:rsidRPr="00F717C1">
        <w:rPr>
          <w:rFonts w:eastAsia="Times New Roman" w:cstheme="minorHAnsi"/>
          <w:sz w:val="20"/>
          <w:szCs w:val="20"/>
        </w:rPr>
        <w:t>whether or not</w:t>
      </w:r>
      <w:proofErr w:type="gramEnd"/>
      <w:r w:rsidRPr="00F717C1">
        <w:rPr>
          <w:rFonts w:eastAsia="Times New Roman" w:cstheme="minorHAnsi"/>
          <w:sz w:val="20"/>
          <w:szCs w:val="20"/>
        </w:rPr>
        <w:t xml:space="preserve"> it was processed for this purpose, </w:t>
      </w:r>
    </w:p>
    <w:p w14:paraId="31690FC7" w14:textId="5D95BC9E" w:rsidR="006F77CD" w:rsidRPr="00F717C1" w:rsidRDefault="006F77CD" w:rsidP="00F717C1">
      <w:pPr>
        <w:numPr>
          <w:ilvl w:val="0"/>
          <w:numId w:val="1"/>
        </w:numPr>
        <w:spacing w:before="100" w:beforeAutospacing="1" w:after="0" w:line="240" w:lineRule="auto"/>
        <w:jc w:val="both"/>
        <w:rPr>
          <w:rFonts w:eastAsia="Times New Roman" w:cstheme="minorHAnsi"/>
          <w:sz w:val="20"/>
          <w:szCs w:val="20"/>
        </w:rPr>
      </w:pPr>
      <w:r w:rsidRPr="00F717C1">
        <w:rPr>
          <w:rFonts w:eastAsia="Times New Roman" w:cstheme="minorHAnsi"/>
          <w:sz w:val="20"/>
          <w:szCs w:val="20"/>
        </w:rPr>
        <w:t>Know third parties to whom personal data was transferred either domestically or abroad,</w:t>
      </w:r>
    </w:p>
    <w:p w14:paraId="5FDBB132" w14:textId="77777777" w:rsidR="006F77CD" w:rsidRPr="00F717C1" w:rsidRDefault="006F77CD" w:rsidP="00F717C1">
      <w:pPr>
        <w:numPr>
          <w:ilvl w:val="0"/>
          <w:numId w:val="1"/>
        </w:numPr>
        <w:spacing w:before="100" w:beforeAutospacing="1" w:after="0" w:line="240" w:lineRule="auto"/>
        <w:jc w:val="both"/>
        <w:rPr>
          <w:rFonts w:eastAsia="Times New Roman" w:cstheme="minorHAnsi"/>
          <w:sz w:val="20"/>
          <w:szCs w:val="20"/>
        </w:rPr>
      </w:pPr>
      <w:r w:rsidRPr="00F717C1">
        <w:rPr>
          <w:rFonts w:eastAsia="Times New Roman" w:cstheme="minorHAnsi"/>
          <w:sz w:val="20"/>
          <w:szCs w:val="20"/>
        </w:rPr>
        <w:t>Request that personal data processed incorrectly or incompletely be corrected and request that third parties to whom the transaction in correction was made are informed,</w:t>
      </w:r>
    </w:p>
    <w:p w14:paraId="1B115016" w14:textId="77777777" w:rsidR="006F77CD" w:rsidRPr="00F717C1" w:rsidRDefault="006F77CD" w:rsidP="00F717C1">
      <w:pPr>
        <w:numPr>
          <w:ilvl w:val="0"/>
          <w:numId w:val="1"/>
        </w:numPr>
        <w:spacing w:before="100" w:beforeAutospacing="1" w:after="0" w:line="240" w:lineRule="auto"/>
        <w:jc w:val="both"/>
        <w:rPr>
          <w:rFonts w:eastAsia="Times New Roman" w:cstheme="minorHAnsi"/>
          <w:sz w:val="20"/>
          <w:szCs w:val="20"/>
        </w:rPr>
      </w:pPr>
      <w:r w:rsidRPr="00F717C1">
        <w:rPr>
          <w:rFonts w:eastAsia="Times New Roman" w:cstheme="minorHAnsi"/>
          <w:sz w:val="20"/>
          <w:szCs w:val="20"/>
        </w:rPr>
        <w:t xml:space="preserve">Request that personal data be erased or destroyed if the reasons that required processing no longer apply </w:t>
      </w:r>
      <w:proofErr w:type="gramStart"/>
      <w:r w:rsidRPr="00F717C1">
        <w:rPr>
          <w:rFonts w:eastAsia="Times New Roman" w:cstheme="minorHAnsi"/>
          <w:sz w:val="20"/>
          <w:szCs w:val="20"/>
        </w:rPr>
        <w:t>in spite of the fact that</w:t>
      </w:r>
      <w:proofErr w:type="gramEnd"/>
      <w:r w:rsidRPr="00F717C1">
        <w:rPr>
          <w:rFonts w:eastAsia="Times New Roman" w:cstheme="minorHAnsi"/>
          <w:sz w:val="20"/>
          <w:szCs w:val="20"/>
        </w:rPr>
        <w:t xml:space="preserve"> it was processed in accordance with the provisions of the PPDL or other applicable legislation, and request that third parties to whom personal data was transferred as part of this process be informed,</w:t>
      </w:r>
    </w:p>
    <w:p w14:paraId="474B2859" w14:textId="7EEA2F37" w:rsidR="006F77CD" w:rsidRPr="00F717C1" w:rsidRDefault="006F77CD" w:rsidP="00F717C1">
      <w:pPr>
        <w:numPr>
          <w:ilvl w:val="0"/>
          <w:numId w:val="1"/>
        </w:numPr>
        <w:spacing w:before="100" w:beforeAutospacing="1" w:after="0" w:line="240" w:lineRule="auto"/>
        <w:jc w:val="both"/>
        <w:rPr>
          <w:rFonts w:eastAsia="Times New Roman" w:cstheme="minorHAnsi"/>
          <w:sz w:val="20"/>
          <w:szCs w:val="20"/>
        </w:rPr>
      </w:pPr>
      <w:r w:rsidRPr="00F717C1">
        <w:rPr>
          <w:rFonts w:eastAsia="Times New Roman" w:cstheme="minorHAnsi"/>
          <w:sz w:val="20"/>
          <w:szCs w:val="20"/>
        </w:rPr>
        <w:t xml:space="preserve">Object to any </w:t>
      </w:r>
      <w:r w:rsidR="009A4835" w:rsidRPr="00F717C1">
        <w:rPr>
          <w:rFonts w:eastAsia="Times New Roman" w:cstheme="minorHAnsi"/>
          <w:sz w:val="20"/>
          <w:szCs w:val="20"/>
        </w:rPr>
        <w:t>unfavorable</w:t>
      </w:r>
      <w:r w:rsidRPr="00F717C1">
        <w:rPr>
          <w:rFonts w:eastAsia="Times New Roman" w:cstheme="minorHAnsi"/>
          <w:sz w:val="20"/>
          <w:szCs w:val="20"/>
        </w:rPr>
        <w:t xml:space="preserve"> consequences arising from the analysis of processed data via exclusively automatic systems,</w:t>
      </w:r>
    </w:p>
    <w:p w14:paraId="090AEF69" w14:textId="2A48C884" w:rsidR="00A3116A" w:rsidRPr="00F717C1" w:rsidRDefault="006F77CD" w:rsidP="00F717C1">
      <w:pPr>
        <w:numPr>
          <w:ilvl w:val="0"/>
          <w:numId w:val="1"/>
        </w:numPr>
        <w:spacing w:before="100" w:beforeAutospacing="1" w:after="0" w:line="240" w:lineRule="auto"/>
        <w:jc w:val="both"/>
        <w:rPr>
          <w:rFonts w:eastAsia="Times New Roman" w:cstheme="minorHAnsi"/>
          <w:sz w:val="20"/>
          <w:szCs w:val="20"/>
        </w:rPr>
      </w:pPr>
      <w:r w:rsidRPr="00F717C1">
        <w:rPr>
          <w:rFonts w:eastAsia="Times New Roman" w:cstheme="minorHAnsi"/>
          <w:sz w:val="20"/>
          <w:szCs w:val="20"/>
        </w:rPr>
        <w:t>Request remedy of damages if they incur losses due to the unlawful processing of personal data.</w:t>
      </w:r>
    </w:p>
    <w:p w14:paraId="45414765" w14:textId="3FB70EC7" w:rsidR="00674210" w:rsidRDefault="0029461F" w:rsidP="00F717C1">
      <w:pPr>
        <w:spacing w:before="100" w:beforeAutospacing="1" w:after="0" w:line="240" w:lineRule="auto"/>
        <w:jc w:val="both"/>
        <w:rPr>
          <w:rFonts w:eastAsia="Times New Roman" w:cstheme="minorHAnsi"/>
          <w:sz w:val="20"/>
          <w:szCs w:val="20"/>
        </w:rPr>
      </w:pPr>
      <w:r w:rsidRPr="00F717C1">
        <w:rPr>
          <w:rFonts w:cstheme="minorHAnsi"/>
          <w:sz w:val="20"/>
          <w:szCs w:val="20"/>
        </w:rPr>
        <w:t>The Candidate may transmit</w:t>
      </w:r>
      <w:r w:rsidR="006112A0" w:rsidRPr="00F717C1">
        <w:rPr>
          <w:rFonts w:cstheme="minorHAnsi"/>
          <w:sz w:val="20"/>
          <w:szCs w:val="20"/>
        </w:rPr>
        <w:t xml:space="preserve"> </w:t>
      </w:r>
      <w:r w:rsidRPr="00F717C1">
        <w:rPr>
          <w:rFonts w:cstheme="minorHAnsi"/>
          <w:sz w:val="20"/>
          <w:szCs w:val="20"/>
        </w:rPr>
        <w:t>his/her</w:t>
      </w:r>
      <w:r w:rsidR="006112A0" w:rsidRPr="00F717C1">
        <w:rPr>
          <w:rFonts w:cstheme="minorHAnsi"/>
          <w:sz w:val="20"/>
          <w:szCs w:val="20"/>
        </w:rPr>
        <w:t xml:space="preserve"> a</w:t>
      </w:r>
      <w:r w:rsidR="006112A0" w:rsidRPr="00F717C1">
        <w:rPr>
          <w:rFonts w:eastAsia="Arial" w:cstheme="minorHAnsi"/>
          <w:sz w:val="20"/>
          <w:szCs w:val="20"/>
        </w:rPr>
        <w:t xml:space="preserve">pplications and requests regarding personal data to </w:t>
      </w:r>
      <w:r w:rsidR="009E7DB4" w:rsidRPr="00F717C1">
        <w:rPr>
          <w:rFonts w:eastAsia="Arial" w:cstheme="minorHAnsi"/>
          <w:sz w:val="20"/>
          <w:szCs w:val="20"/>
        </w:rPr>
        <w:t>the Company</w:t>
      </w:r>
      <w:r w:rsidR="006112A0" w:rsidRPr="00F717C1">
        <w:rPr>
          <w:rFonts w:eastAsia="Arial" w:cstheme="minorHAnsi"/>
          <w:sz w:val="20"/>
          <w:szCs w:val="20"/>
        </w:rPr>
        <w:t xml:space="preserve"> through the Data Subject Application Form</w:t>
      </w:r>
      <w:r w:rsidR="00F717C1" w:rsidRPr="00F717C1">
        <w:rPr>
          <w:rFonts w:eastAsia="Arial" w:cstheme="minorHAnsi"/>
          <w:sz w:val="20"/>
          <w:szCs w:val="20"/>
        </w:rPr>
        <w:t xml:space="preserve"> found at www.ssttek.com</w:t>
      </w:r>
      <w:r w:rsidR="00674210" w:rsidRPr="00F717C1">
        <w:rPr>
          <w:rFonts w:eastAsia="Times New Roman" w:cstheme="minorHAnsi"/>
          <w:sz w:val="20"/>
          <w:szCs w:val="20"/>
        </w:rPr>
        <w:t xml:space="preserve">. </w:t>
      </w:r>
      <w:r w:rsidR="00882577" w:rsidRPr="00F717C1">
        <w:rPr>
          <w:rFonts w:eastAsia="Times New Roman" w:cstheme="minorHAnsi"/>
          <w:sz w:val="20"/>
          <w:szCs w:val="20"/>
        </w:rPr>
        <w:t xml:space="preserve">Requests shall be answered by </w:t>
      </w:r>
      <w:r w:rsidR="00E47762" w:rsidRPr="00F717C1">
        <w:rPr>
          <w:rFonts w:eastAsia="Times New Roman" w:cstheme="minorHAnsi"/>
          <w:sz w:val="20"/>
          <w:szCs w:val="20"/>
        </w:rPr>
        <w:t xml:space="preserve">the Company </w:t>
      </w:r>
      <w:r w:rsidR="00882577" w:rsidRPr="00F717C1">
        <w:rPr>
          <w:rFonts w:eastAsia="Times New Roman" w:cstheme="minorHAnsi"/>
          <w:sz w:val="20"/>
          <w:szCs w:val="20"/>
        </w:rPr>
        <w:t xml:space="preserve">within 30 days at the latest following its receipt. However, if a charge is specified by the Personal Data Protection Board, the cost on the fee schedule specified shall be collected by </w:t>
      </w:r>
      <w:r w:rsidR="00E47762" w:rsidRPr="00F717C1">
        <w:rPr>
          <w:rFonts w:eastAsia="Times New Roman" w:cstheme="minorHAnsi"/>
          <w:sz w:val="20"/>
          <w:szCs w:val="20"/>
        </w:rPr>
        <w:t>the Company.</w:t>
      </w:r>
    </w:p>
    <w:p w14:paraId="6CBED0F7" w14:textId="77777777" w:rsidR="00F717C1" w:rsidRPr="00F717C1" w:rsidRDefault="00F717C1" w:rsidP="00F717C1">
      <w:pPr>
        <w:spacing w:before="100" w:beforeAutospacing="1" w:after="0" w:line="240" w:lineRule="auto"/>
        <w:jc w:val="both"/>
        <w:rPr>
          <w:rFonts w:eastAsia="Times New Roman" w:cstheme="minorHAnsi"/>
          <w:sz w:val="20"/>
          <w:szCs w:val="20"/>
        </w:rPr>
      </w:pPr>
    </w:p>
    <w:p w14:paraId="1E42FBCD" w14:textId="6F638A6A" w:rsidR="007611E3" w:rsidRDefault="00E47762" w:rsidP="00F717C1">
      <w:pPr>
        <w:spacing w:after="0"/>
        <w:jc w:val="center"/>
        <w:rPr>
          <w:rFonts w:eastAsia="Times New Roman" w:cstheme="minorHAnsi"/>
          <w:b/>
          <w:bCs/>
          <w:sz w:val="20"/>
          <w:szCs w:val="20"/>
          <w:lang w:val="tr-TR"/>
        </w:rPr>
      </w:pPr>
      <w:r w:rsidRPr="00F717C1">
        <w:rPr>
          <w:rFonts w:eastAsia="Times New Roman" w:cstheme="minorHAnsi"/>
          <w:b/>
          <w:bCs/>
          <w:sz w:val="20"/>
          <w:szCs w:val="20"/>
          <w:lang w:val="tr-TR"/>
        </w:rPr>
        <w:t>EXPLICIT CONSENT RELATING TO PERSONAL DATA PROCESSING</w:t>
      </w:r>
    </w:p>
    <w:p w14:paraId="58C1F9EB" w14:textId="77777777" w:rsidR="00F717C1" w:rsidRPr="00F717C1" w:rsidRDefault="00F717C1" w:rsidP="00F717C1">
      <w:pPr>
        <w:spacing w:after="0"/>
        <w:jc w:val="center"/>
        <w:rPr>
          <w:rFonts w:eastAsia="Times New Roman" w:cstheme="minorHAnsi"/>
          <w:b/>
          <w:bCs/>
          <w:sz w:val="20"/>
          <w:szCs w:val="20"/>
          <w:lang w:val="tr-TR"/>
        </w:rPr>
      </w:pPr>
    </w:p>
    <w:p w14:paraId="4D3F29C8" w14:textId="4DD5ED63" w:rsidR="00F717C1" w:rsidRDefault="00F717C1" w:rsidP="00F717C1">
      <w:pPr>
        <w:spacing w:after="0"/>
        <w:jc w:val="both"/>
        <w:rPr>
          <w:rFonts w:eastAsia="Times New Roman" w:cstheme="minorHAnsi"/>
          <w:b/>
          <w:bCs/>
          <w:sz w:val="20"/>
          <w:szCs w:val="20"/>
          <w:lang w:val="tr-TR"/>
        </w:rPr>
      </w:pPr>
      <w:r w:rsidRPr="00F717C1">
        <w:rPr>
          <w:rFonts w:eastAsia="Times New Roman" w:cstheme="minorHAnsi"/>
          <w:b/>
          <w:bCs/>
          <w:sz w:val="20"/>
          <w:szCs w:val="20"/>
          <w:lang w:val="tr-TR"/>
        </w:rPr>
        <w:t xml:space="preserve">By responding to the message containing the Clarification Text as “I accept”, “I consent” etc., you state that you have read and understood this Clarification Text and you are giving your explicit consent </w:t>
      </w:r>
      <w:r w:rsidRPr="00F717C1">
        <w:rPr>
          <w:rFonts w:eastAsia="Times New Roman" w:cstheme="minorHAnsi"/>
          <w:b/>
          <w:bCs/>
          <w:sz w:val="20"/>
          <w:szCs w:val="20"/>
          <w:lang w:val="tr-TR"/>
        </w:rPr>
        <w:t xml:space="preserve">for </w:t>
      </w:r>
      <w:r w:rsidRPr="00F717C1">
        <w:rPr>
          <w:rFonts w:eastAsia="Times New Roman" w:cstheme="minorHAnsi"/>
          <w:b/>
          <w:bCs/>
          <w:sz w:val="20"/>
          <w:szCs w:val="20"/>
          <w:lang w:val="tr-TR"/>
        </w:rPr>
        <w:t>the Company to process, retain your</w:t>
      </w:r>
      <w:r w:rsidRPr="00F717C1">
        <w:rPr>
          <w:rFonts w:eastAsia="Times New Roman" w:cstheme="minorHAnsi"/>
          <w:b/>
          <w:bCs/>
          <w:sz w:val="20"/>
          <w:szCs w:val="20"/>
          <w:lang w:val="tr-TR"/>
        </w:rPr>
        <w:t xml:space="preserve"> special categories of personal </w:t>
      </w:r>
      <w:proofErr w:type="gramStart"/>
      <w:r w:rsidRPr="00F717C1">
        <w:rPr>
          <w:rFonts w:eastAsia="Times New Roman" w:cstheme="minorHAnsi"/>
          <w:b/>
          <w:bCs/>
          <w:sz w:val="20"/>
          <w:szCs w:val="20"/>
          <w:lang w:val="tr-TR"/>
        </w:rPr>
        <w:t>data</w:t>
      </w:r>
      <w:proofErr w:type="gramEnd"/>
      <w:r w:rsidRPr="00F717C1">
        <w:rPr>
          <w:rFonts w:eastAsia="Times New Roman" w:cstheme="minorHAnsi"/>
          <w:b/>
          <w:bCs/>
          <w:sz w:val="20"/>
          <w:szCs w:val="20"/>
          <w:lang w:val="tr-TR"/>
        </w:rPr>
        <w:t xml:space="preserve"> written above</w:t>
      </w:r>
      <w:r w:rsidRPr="00F717C1">
        <w:rPr>
          <w:rFonts w:eastAsia="Times New Roman" w:cstheme="minorHAnsi"/>
          <w:b/>
          <w:bCs/>
          <w:sz w:val="20"/>
          <w:szCs w:val="20"/>
          <w:lang w:val="tr-TR"/>
        </w:rPr>
        <w:t xml:space="preserve"> for the job application processes</w:t>
      </w:r>
      <w:r w:rsidRPr="00F717C1">
        <w:rPr>
          <w:rFonts w:eastAsia="Times New Roman" w:cstheme="minorHAnsi"/>
          <w:b/>
          <w:bCs/>
          <w:sz w:val="20"/>
          <w:szCs w:val="20"/>
          <w:lang w:val="tr-TR"/>
        </w:rPr>
        <w:t xml:space="preserve"> and </w:t>
      </w:r>
      <w:r w:rsidRPr="00F717C1">
        <w:rPr>
          <w:rFonts w:eastAsia="Times New Roman" w:cstheme="minorHAnsi"/>
          <w:b/>
          <w:bCs/>
          <w:sz w:val="20"/>
          <w:szCs w:val="20"/>
          <w:lang w:val="tr-TR"/>
        </w:rPr>
        <w:t>for your Personal Data to</w:t>
      </w:r>
      <w:r w:rsidRPr="00F717C1">
        <w:rPr>
          <w:rFonts w:eastAsia="Times New Roman" w:cstheme="minorHAnsi"/>
          <w:b/>
          <w:bCs/>
          <w:sz w:val="20"/>
          <w:szCs w:val="20"/>
          <w:lang w:val="tr-TR"/>
        </w:rPr>
        <w:t xml:space="preserve"> transferred abroad in line with the purposes written above within the scope of the Clarification Text</w:t>
      </w:r>
      <w:r>
        <w:rPr>
          <w:rFonts w:eastAsia="Times New Roman" w:cstheme="minorHAnsi"/>
          <w:b/>
          <w:bCs/>
          <w:sz w:val="20"/>
          <w:szCs w:val="20"/>
          <w:lang w:val="tr-TR"/>
        </w:rPr>
        <w:t>.</w:t>
      </w:r>
    </w:p>
    <w:p w14:paraId="2300CFD9" w14:textId="77777777" w:rsidR="00F717C1" w:rsidRPr="00F717C1" w:rsidRDefault="00F717C1" w:rsidP="00F717C1">
      <w:pPr>
        <w:spacing w:after="0"/>
        <w:jc w:val="both"/>
        <w:rPr>
          <w:rFonts w:eastAsia="Times New Roman" w:cstheme="minorHAnsi"/>
          <w:b/>
          <w:bCs/>
          <w:sz w:val="20"/>
          <w:szCs w:val="20"/>
          <w:lang w:val="tr-TR"/>
        </w:rPr>
      </w:pPr>
    </w:p>
    <w:p w14:paraId="66C0DEF7" w14:textId="1C57D473" w:rsidR="007611E3" w:rsidRPr="00F717C1" w:rsidRDefault="00F717C1" w:rsidP="00F717C1">
      <w:pPr>
        <w:spacing w:after="0"/>
        <w:jc w:val="both"/>
        <w:rPr>
          <w:rFonts w:eastAsia="Times New Roman" w:cstheme="minorHAnsi"/>
          <w:b/>
          <w:bCs/>
          <w:sz w:val="20"/>
          <w:szCs w:val="20"/>
          <w:lang w:val="tr-TR"/>
        </w:rPr>
      </w:pPr>
      <w:r w:rsidRPr="00F717C1">
        <w:rPr>
          <w:rFonts w:eastAsia="Times New Roman" w:cstheme="minorHAnsi"/>
          <w:b/>
          <w:bCs/>
          <w:sz w:val="20"/>
          <w:szCs w:val="20"/>
          <w:lang w:val="tr-TR"/>
        </w:rPr>
        <w:t xml:space="preserve">The </w:t>
      </w:r>
      <w:r w:rsidR="00A05042" w:rsidRPr="00F717C1">
        <w:rPr>
          <w:rFonts w:eastAsia="Times New Roman" w:cstheme="minorHAnsi"/>
          <w:b/>
          <w:bCs/>
          <w:sz w:val="20"/>
          <w:szCs w:val="20"/>
          <w:lang w:val="tr-TR"/>
        </w:rPr>
        <w:t xml:space="preserve">Company may contact </w:t>
      </w:r>
      <w:r>
        <w:rPr>
          <w:rFonts w:eastAsia="Times New Roman" w:cstheme="minorHAnsi"/>
          <w:b/>
          <w:bCs/>
          <w:sz w:val="20"/>
          <w:szCs w:val="20"/>
          <w:lang w:val="tr-TR"/>
        </w:rPr>
        <w:t xml:space="preserve">your </w:t>
      </w:r>
      <w:r w:rsidR="00A05042" w:rsidRPr="00F717C1">
        <w:rPr>
          <w:rFonts w:eastAsia="Times New Roman" w:cstheme="minorHAnsi"/>
          <w:b/>
          <w:bCs/>
          <w:sz w:val="20"/>
          <w:szCs w:val="20"/>
          <w:lang w:val="tr-TR"/>
        </w:rPr>
        <w:t xml:space="preserve">reference(s) </w:t>
      </w:r>
      <w:r w:rsidRPr="00F717C1">
        <w:rPr>
          <w:rFonts w:eastAsia="Times New Roman" w:cstheme="minorHAnsi"/>
          <w:b/>
          <w:bCs/>
          <w:sz w:val="20"/>
          <w:szCs w:val="20"/>
          <w:lang w:val="tr-TR"/>
        </w:rPr>
        <w:t xml:space="preserve">so please make </w:t>
      </w:r>
      <w:r>
        <w:rPr>
          <w:rFonts w:eastAsia="Times New Roman" w:cstheme="minorHAnsi"/>
          <w:b/>
          <w:bCs/>
          <w:sz w:val="20"/>
          <w:szCs w:val="20"/>
          <w:lang w:val="tr-TR"/>
        </w:rPr>
        <w:t>that you have given them</w:t>
      </w:r>
      <w:r w:rsidR="00A05042" w:rsidRPr="00F717C1">
        <w:rPr>
          <w:rFonts w:eastAsia="Times New Roman" w:cstheme="minorHAnsi"/>
          <w:b/>
          <w:bCs/>
          <w:sz w:val="20"/>
          <w:szCs w:val="20"/>
          <w:lang w:val="tr-TR"/>
        </w:rPr>
        <w:t xml:space="preserve"> the necessary information / obtained consent for their personal </w:t>
      </w:r>
      <w:proofErr w:type="gramStart"/>
      <w:r w:rsidR="00A05042" w:rsidRPr="00F717C1">
        <w:rPr>
          <w:rFonts w:eastAsia="Times New Roman" w:cstheme="minorHAnsi"/>
          <w:b/>
          <w:bCs/>
          <w:sz w:val="20"/>
          <w:szCs w:val="20"/>
          <w:lang w:val="tr-TR"/>
        </w:rPr>
        <w:t>data</w:t>
      </w:r>
      <w:proofErr w:type="gramEnd"/>
      <w:r w:rsidR="00A05042" w:rsidRPr="00F717C1">
        <w:rPr>
          <w:rFonts w:eastAsia="Times New Roman" w:cstheme="minorHAnsi"/>
          <w:b/>
          <w:bCs/>
          <w:sz w:val="20"/>
          <w:szCs w:val="20"/>
          <w:lang w:val="tr-TR"/>
        </w:rPr>
        <w:t xml:space="preserve"> to be processed by the Company</w:t>
      </w:r>
      <w:r w:rsidR="00A05042" w:rsidRPr="00F717C1">
        <w:rPr>
          <w:rFonts w:eastAsia="Times New Roman" w:cstheme="minorHAnsi"/>
          <w:sz w:val="20"/>
          <w:szCs w:val="20"/>
          <w:lang w:val="tr-TR"/>
        </w:rPr>
        <w:t xml:space="preserve">. </w:t>
      </w:r>
    </w:p>
    <w:p w14:paraId="2F9E984E" w14:textId="77777777" w:rsidR="00A3116A" w:rsidRPr="00F717C1" w:rsidRDefault="00A3116A" w:rsidP="00F717C1">
      <w:pPr>
        <w:spacing w:after="0"/>
        <w:jc w:val="both"/>
        <w:rPr>
          <w:rFonts w:cstheme="minorHAnsi"/>
          <w:sz w:val="20"/>
          <w:szCs w:val="20"/>
        </w:rPr>
      </w:pPr>
    </w:p>
    <w:sectPr w:rsidR="00A3116A" w:rsidRPr="00F717C1" w:rsidSect="009A4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A79B7"/>
    <w:multiLevelType w:val="hybridMultilevel"/>
    <w:tmpl w:val="5D42412C"/>
    <w:lvl w:ilvl="0" w:tplc="A5B0EE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700E5"/>
    <w:multiLevelType w:val="hybridMultilevel"/>
    <w:tmpl w:val="0F72013C"/>
    <w:lvl w:ilvl="0" w:tplc="C946065E">
      <w:start w:val="1"/>
      <w:numFmt w:val="bullet"/>
      <w:lvlText w:val=""/>
      <w:lvlJc w:val="left"/>
      <w:pPr>
        <w:ind w:left="720" w:hanging="360"/>
      </w:pPr>
      <w:rPr>
        <w:rFonts w:ascii="Symbol" w:hAnsi="Symbol" w:hint="default"/>
      </w:rPr>
    </w:lvl>
    <w:lvl w:ilvl="1" w:tplc="8528BFD2">
      <w:start w:val="1"/>
      <w:numFmt w:val="bullet"/>
      <w:lvlText w:val="o"/>
      <w:lvlJc w:val="left"/>
      <w:pPr>
        <w:ind w:left="1440" w:hanging="360"/>
      </w:pPr>
      <w:rPr>
        <w:rFonts w:ascii="Courier New" w:hAnsi="Courier New" w:cs="Times New Roman" w:hint="default"/>
      </w:rPr>
    </w:lvl>
    <w:lvl w:ilvl="2" w:tplc="7FD0BEA0">
      <w:start w:val="1"/>
      <w:numFmt w:val="bullet"/>
      <w:lvlText w:val=""/>
      <w:lvlJc w:val="left"/>
      <w:pPr>
        <w:ind w:left="2160" w:hanging="360"/>
      </w:pPr>
      <w:rPr>
        <w:rFonts w:ascii="Wingdings" w:hAnsi="Wingdings" w:hint="default"/>
      </w:rPr>
    </w:lvl>
    <w:lvl w:ilvl="3" w:tplc="89EE0148">
      <w:start w:val="1"/>
      <w:numFmt w:val="bullet"/>
      <w:lvlText w:val=""/>
      <w:lvlJc w:val="left"/>
      <w:pPr>
        <w:ind w:left="2880" w:hanging="360"/>
      </w:pPr>
      <w:rPr>
        <w:rFonts w:ascii="Symbol" w:hAnsi="Symbol" w:hint="default"/>
      </w:rPr>
    </w:lvl>
    <w:lvl w:ilvl="4" w:tplc="A8E02400">
      <w:start w:val="1"/>
      <w:numFmt w:val="bullet"/>
      <w:lvlText w:val="o"/>
      <w:lvlJc w:val="left"/>
      <w:pPr>
        <w:ind w:left="3600" w:hanging="360"/>
      </w:pPr>
      <w:rPr>
        <w:rFonts w:ascii="Courier New" w:hAnsi="Courier New" w:cs="Times New Roman" w:hint="default"/>
      </w:rPr>
    </w:lvl>
    <w:lvl w:ilvl="5" w:tplc="6154409A">
      <w:start w:val="1"/>
      <w:numFmt w:val="bullet"/>
      <w:lvlText w:val=""/>
      <w:lvlJc w:val="left"/>
      <w:pPr>
        <w:ind w:left="4320" w:hanging="360"/>
      </w:pPr>
      <w:rPr>
        <w:rFonts w:ascii="Wingdings" w:hAnsi="Wingdings" w:hint="default"/>
      </w:rPr>
    </w:lvl>
    <w:lvl w:ilvl="6" w:tplc="DFB835DA">
      <w:start w:val="1"/>
      <w:numFmt w:val="bullet"/>
      <w:lvlText w:val=""/>
      <w:lvlJc w:val="left"/>
      <w:pPr>
        <w:ind w:left="5040" w:hanging="360"/>
      </w:pPr>
      <w:rPr>
        <w:rFonts w:ascii="Symbol" w:hAnsi="Symbol" w:hint="default"/>
      </w:rPr>
    </w:lvl>
    <w:lvl w:ilvl="7" w:tplc="62CC8DE8">
      <w:start w:val="1"/>
      <w:numFmt w:val="bullet"/>
      <w:lvlText w:val="o"/>
      <w:lvlJc w:val="left"/>
      <w:pPr>
        <w:ind w:left="5760" w:hanging="360"/>
      </w:pPr>
      <w:rPr>
        <w:rFonts w:ascii="Courier New" w:hAnsi="Courier New" w:cs="Times New Roman" w:hint="default"/>
      </w:rPr>
    </w:lvl>
    <w:lvl w:ilvl="8" w:tplc="98126BE6">
      <w:start w:val="1"/>
      <w:numFmt w:val="bullet"/>
      <w:lvlText w:val=""/>
      <w:lvlJc w:val="left"/>
      <w:pPr>
        <w:ind w:left="6480" w:hanging="360"/>
      </w:pPr>
      <w:rPr>
        <w:rFonts w:ascii="Wingdings" w:hAnsi="Wingdings" w:hint="default"/>
      </w:rPr>
    </w:lvl>
  </w:abstractNum>
  <w:num w:numId="1" w16cid:durableId="1155949410">
    <w:abstractNumId w:val="1"/>
  </w:num>
  <w:num w:numId="2" w16cid:durableId="83892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33"/>
    <w:rsid w:val="0001355B"/>
    <w:rsid w:val="00023C30"/>
    <w:rsid w:val="00024A51"/>
    <w:rsid w:val="00030206"/>
    <w:rsid w:val="00041113"/>
    <w:rsid w:val="000415DA"/>
    <w:rsid w:val="000536D5"/>
    <w:rsid w:val="00064ADF"/>
    <w:rsid w:val="000728AB"/>
    <w:rsid w:val="00086B3C"/>
    <w:rsid w:val="00094DF3"/>
    <w:rsid w:val="000A4E1A"/>
    <w:rsid w:val="000B07F8"/>
    <w:rsid w:val="000B3409"/>
    <w:rsid w:val="000C4AC3"/>
    <w:rsid w:val="000E0F22"/>
    <w:rsid w:val="000E6D2A"/>
    <w:rsid w:val="000F00C2"/>
    <w:rsid w:val="000F4FA5"/>
    <w:rsid w:val="000F5E29"/>
    <w:rsid w:val="001042C0"/>
    <w:rsid w:val="00111859"/>
    <w:rsid w:val="0011368C"/>
    <w:rsid w:val="00135701"/>
    <w:rsid w:val="0014558C"/>
    <w:rsid w:val="0014611A"/>
    <w:rsid w:val="001634E1"/>
    <w:rsid w:val="0017240A"/>
    <w:rsid w:val="001959D0"/>
    <w:rsid w:val="00197837"/>
    <w:rsid w:val="001C2CFA"/>
    <w:rsid w:val="001C54E5"/>
    <w:rsid w:val="001D0733"/>
    <w:rsid w:val="001F0A46"/>
    <w:rsid w:val="001F39CA"/>
    <w:rsid w:val="00203355"/>
    <w:rsid w:val="002201BB"/>
    <w:rsid w:val="00233E16"/>
    <w:rsid w:val="00240407"/>
    <w:rsid w:val="00265458"/>
    <w:rsid w:val="0029078E"/>
    <w:rsid w:val="0029461F"/>
    <w:rsid w:val="002949D7"/>
    <w:rsid w:val="00297929"/>
    <w:rsid w:val="002A4C69"/>
    <w:rsid w:val="002C1A77"/>
    <w:rsid w:val="002E1C18"/>
    <w:rsid w:val="002E6BF1"/>
    <w:rsid w:val="002F21F8"/>
    <w:rsid w:val="002F3A71"/>
    <w:rsid w:val="002F5AE1"/>
    <w:rsid w:val="0032388C"/>
    <w:rsid w:val="0034393D"/>
    <w:rsid w:val="00370F8A"/>
    <w:rsid w:val="00373DAC"/>
    <w:rsid w:val="003749C0"/>
    <w:rsid w:val="00377DF7"/>
    <w:rsid w:val="003803B5"/>
    <w:rsid w:val="00393E55"/>
    <w:rsid w:val="00397392"/>
    <w:rsid w:val="003A1600"/>
    <w:rsid w:val="003A1F75"/>
    <w:rsid w:val="003A5A40"/>
    <w:rsid w:val="003B05C4"/>
    <w:rsid w:val="003B6677"/>
    <w:rsid w:val="003E6C92"/>
    <w:rsid w:val="0040220C"/>
    <w:rsid w:val="00405924"/>
    <w:rsid w:val="0041520A"/>
    <w:rsid w:val="00434940"/>
    <w:rsid w:val="00453783"/>
    <w:rsid w:val="0046007F"/>
    <w:rsid w:val="00467101"/>
    <w:rsid w:val="00482D93"/>
    <w:rsid w:val="004865BB"/>
    <w:rsid w:val="00496015"/>
    <w:rsid w:val="004A7B24"/>
    <w:rsid w:val="004C2369"/>
    <w:rsid w:val="004C3B91"/>
    <w:rsid w:val="004C3BE5"/>
    <w:rsid w:val="004C6E89"/>
    <w:rsid w:val="004D7061"/>
    <w:rsid w:val="004E119B"/>
    <w:rsid w:val="00512C34"/>
    <w:rsid w:val="005131C6"/>
    <w:rsid w:val="0052743A"/>
    <w:rsid w:val="00540866"/>
    <w:rsid w:val="00546B41"/>
    <w:rsid w:val="0055746E"/>
    <w:rsid w:val="005658F2"/>
    <w:rsid w:val="005702FA"/>
    <w:rsid w:val="00573984"/>
    <w:rsid w:val="005A1A3B"/>
    <w:rsid w:val="005A2B4D"/>
    <w:rsid w:val="005B26CC"/>
    <w:rsid w:val="005B3AF5"/>
    <w:rsid w:val="005B45D8"/>
    <w:rsid w:val="005C720C"/>
    <w:rsid w:val="005D51EE"/>
    <w:rsid w:val="005E0AFC"/>
    <w:rsid w:val="005E12B3"/>
    <w:rsid w:val="005F53AC"/>
    <w:rsid w:val="00604712"/>
    <w:rsid w:val="006110E7"/>
    <w:rsid w:val="006112A0"/>
    <w:rsid w:val="006253FC"/>
    <w:rsid w:val="00630F4E"/>
    <w:rsid w:val="00633FB4"/>
    <w:rsid w:val="0063518A"/>
    <w:rsid w:val="0065048C"/>
    <w:rsid w:val="006521AE"/>
    <w:rsid w:val="00661ACB"/>
    <w:rsid w:val="00674210"/>
    <w:rsid w:val="00680FF5"/>
    <w:rsid w:val="006915C7"/>
    <w:rsid w:val="00695BDA"/>
    <w:rsid w:val="006C25B5"/>
    <w:rsid w:val="006C25B8"/>
    <w:rsid w:val="006C347E"/>
    <w:rsid w:val="006C591F"/>
    <w:rsid w:val="006E1DBB"/>
    <w:rsid w:val="006E6921"/>
    <w:rsid w:val="006F77CD"/>
    <w:rsid w:val="00702B1A"/>
    <w:rsid w:val="00707F33"/>
    <w:rsid w:val="007104E0"/>
    <w:rsid w:val="007119B2"/>
    <w:rsid w:val="0071408D"/>
    <w:rsid w:val="00720D42"/>
    <w:rsid w:val="00730CE8"/>
    <w:rsid w:val="00737313"/>
    <w:rsid w:val="00740ED0"/>
    <w:rsid w:val="00743C56"/>
    <w:rsid w:val="0074705A"/>
    <w:rsid w:val="007560D3"/>
    <w:rsid w:val="007611E3"/>
    <w:rsid w:val="00767950"/>
    <w:rsid w:val="00770D19"/>
    <w:rsid w:val="00781890"/>
    <w:rsid w:val="00781C93"/>
    <w:rsid w:val="0078297F"/>
    <w:rsid w:val="0078731A"/>
    <w:rsid w:val="00793256"/>
    <w:rsid w:val="007A07CB"/>
    <w:rsid w:val="007A595E"/>
    <w:rsid w:val="007C4DF4"/>
    <w:rsid w:val="007C5226"/>
    <w:rsid w:val="007D6488"/>
    <w:rsid w:val="007E1FAC"/>
    <w:rsid w:val="007E21F1"/>
    <w:rsid w:val="007F172A"/>
    <w:rsid w:val="007F1E36"/>
    <w:rsid w:val="007F20DD"/>
    <w:rsid w:val="00813D01"/>
    <w:rsid w:val="0082293F"/>
    <w:rsid w:val="00823FC9"/>
    <w:rsid w:val="00833286"/>
    <w:rsid w:val="00842D76"/>
    <w:rsid w:val="008540FF"/>
    <w:rsid w:val="00864DE0"/>
    <w:rsid w:val="00882577"/>
    <w:rsid w:val="00884C9C"/>
    <w:rsid w:val="008861B1"/>
    <w:rsid w:val="00894D7E"/>
    <w:rsid w:val="008A6ADB"/>
    <w:rsid w:val="008B5890"/>
    <w:rsid w:val="008D6921"/>
    <w:rsid w:val="008E4B88"/>
    <w:rsid w:val="008F004B"/>
    <w:rsid w:val="008F1BAD"/>
    <w:rsid w:val="008F28FD"/>
    <w:rsid w:val="00914AD4"/>
    <w:rsid w:val="0092474A"/>
    <w:rsid w:val="00934782"/>
    <w:rsid w:val="00942715"/>
    <w:rsid w:val="00970FC2"/>
    <w:rsid w:val="00975C82"/>
    <w:rsid w:val="00984BFE"/>
    <w:rsid w:val="00991851"/>
    <w:rsid w:val="009A4835"/>
    <w:rsid w:val="009D7281"/>
    <w:rsid w:val="009E7DB4"/>
    <w:rsid w:val="009F5ECE"/>
    <w:rsid w:val="00A05042"/>
    <w:rsid w:val="00A114A8"/>
    <w:rsid w:val="00A15005"/>
    <w:rsid w:val="00A22D3F"/>
    <w:rsid w:val="00A264D6"/>
    <w:rsid w:val="00A3116A"/>
    <w:rsid w:val="00A336B0"/>
    <w:rsid w:val="00A56983"/>
    <w:rsid w:val="00A605D4"/>
    <w:rsid w:val="00A657D0"/>
    <w:rsid w:val="00A83B0A"/>
    <w:rsid w:val="00A8419E"/>
    <w:rsid w:val="00A85F54"/>
    <w:rsid w:val="00AA0B7B"/>
    <w:rsid w:val="00AA46B8"/>
    <w:rsid w:val="00AA51AF"/>
    <w:rsid w:val="00AB4AE1"/>
    <w:rsid w:val="00AE1EB6"/>
    <w:rsid w:val="00B03C72"/>
    <w:rsid w:val="00B11612"/>
    <w:rsid w:val="00B161CB"/>
    <w:rsid w:val="00B25BF5"/>
    <w:rsid w:val="00B367F1"/>
    <w:rsid w:val="00B52792"/>
    <w:rsid w:val="00B57EBE"/>
    <w:rsid w:val="00B6092B"/>
    <w:rsid w:val="00B6096F"/>
    <w:rsid w:val="00B61677"/>
    <w:rsid w:val="00B624AE"/>
    <w:rsid w:val="00B6712E"/>
    <w:rsid w:val="00B6765B"/>
    <w:rsid w:val="00B73858"/>
    <w:rsid w:val="00B969F6"/>
    <w:rsid w:val="00BA5F62"/>
    <w:rsid w:val="00BB4299"/>
    <w:rsid w:val="00BE2F73"/>
    <w:rsid w:val="00BF3317"/>
    <w:rsid w:val="00BF3742"/>
    <w:rsid w:val="00BF40B3"/>
    <w:rsid w:val="00BF5769"/>
    <w:rsid w:val="00BF6504"/>
    <w:rsid w:val="00BF7DB8"/>
    <w:rsid w:val="00C00455"/>
    <w:rsid w:val="00C00B4C"/>
    <w:rsid w:val="00C14589"/>
    <w:rsid w:val="00C2027D"/>
    <w:rsid w:val="00C3554B"/>
    <w:rsid w:val="00C6414F"/>
    <w:rsid w:val="00C65CC1"/>
    <w:rsid w:val="00C679EF"/>
    <w:rsid w:val="00C77799"/>
    <w:rsid w:val="00C81293"/>
    <w:rsid w:val="00C83FA5"/>
    <w:rsid w:val="00C84153"/>
    <w:rsid w:val="00C87472"/>
    <w:rsid w:val="00C9315E"/>
    <w:rsid w:val="00C9349A"/>
    <w:rsid w:val="00CB0D3A"/>
    <w:rsid w:val="00CD36CC"/>
    <w:rsid w:val="00CD5402"/>
    <w:rsid w:val="00CD7B78"/>
    <w:rsid w:val="00CF06BE"/>
    <w:rsid w:val="00CF4E19"/>
    <w:rsid w:val="00D164B1"/>
    <w:rsid w:val="00D311CA"/>
    <w:rsid w:val="00D314EF"/>
    <w:rsid w:val="00D35B98"/>
    <w:rsid w:val="00D43AEB"/>
    <w:rsid w:val="00D560FC"/>
    <w:rsid w:val="00D613E2"/>
    <w:rsid w:val="00D90CA1"/>
    <w:rsid w:val="00D925E9"/>
    <w:rsid w:val="00D95907"/>
    <w:rsid w:val="00D96AD4"/>
    <w:rsid w:val="00DA7A46"/>
    <w:rsid w:val="00DB4FB8"/>
    <w:rsid w:val="00DC027B"/>
    <w:rsid w:val="00DC044B"/>
    <w:rsid w:val="00DE7FFD"/>
    <w:rsid w:val="00DF0BD5"/>
    <w:rsid w:val="00DF1DE9"/>
    <w:rsid w:val="00E113D3"/>
    <w:rsid w:val="00E21173"/>
    <w:rsid w:val="00E2542F"/>
    <w:rsid w:val="00E26F0F"/>
    <w:rsid w:val="00E47762"/>
    <w:rsid w:val="00E62DE2"/>
    <w:rsid w:val="00E76B63"/>
    <w:rsid w:val="00E94931"/>
    <w:rsid w:val="00E95C61"/>
    <w:rsid w:val="00EB13F4"/>
    <w:rsid w:val="00EB5B3A"/>
    <w:rsid w:val="00EC2077"/>
    <w:rsid w:val="00EE67FE"/>
    <w:rsid w:val="00F0009A"/>
    <w:rsid w:val="00F01D3A"/>
    <w:rsid w:val="00F20327"/>
    <w:rsid w:val="00F215FE"/>
    <w:rsid w:val="00F21A9D"/>
    <w:rsid w:val="00F2206B"/>
    <w:rsid w:val="00F278AE"/>
    <w:rsid w:val="00F3179B"/>
    <w:rsid w:val="00F5052E"/>
    <w:rsid w:val="00F67AE4"/>
    <w:rsid w:val="00F717C1"/>
    <w:rsid w:val="00F75B57"/>
    <w:rsid w:val="00F834D9"/>
    <w:rsid w:val="00F9214D"/>
    <w:rsid w:val="00F966A3"/>
    <w:rsid w:val="00F979F8"/>
    <w:rsid w:val="00FA4682"/>
    <w:rsid w:val="00FA5359"/>
    <w:rsid w:val="00FA718A"/>
    <w:rsid w:val="00FB0043"/>
    <w:rsid w:val="00FB3391"/>
    <w:rsid w:val="00FB7A42"/>
    <w:rsid w:val="00FD274F"/>
    <w:rsid w:val="00FD300C"/>
    <w:rsid w:val="00FE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09EF"/>
  <w15:chartTrackingRefBased/>
  <w15:docId w15:val="{B41A7B54-11E7-4CF2-A82E-1F23FA9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07F33"/>
    <w:rPr>
      <w:color w:val="0000FF"/>
      <w:u w:val="single"/>
    </w:rPr>
  </w:style>
  <w:style w:type="character" w:customStyle="1" w:styleId="normaltextrun">
    <w:name w:val="normaltextrun"/>
    <w:basedOn w:val="VarsaylanParagrafYazTipi"/>
    <w:rsid w:val="00707F33"/>
  </w:style>
  <w:style w:type="paragraph" w:styleId="HTMLncedenBiimlendirilmi">
    <w:name w:val="HTML Preformatted"/>
    <w:basedOn w:val="Normal"/>
    <w:link w:val="HTMLncedenBiimlendirilmiChar"/>
    <w:uiPriority w:val="99"/>
    <w:unhideWhenUsed/>
    <w:rsid w:val="0070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707F33"/>
    <w:rPr>
      <w:rFonts w:ascii="Courier New" w:eastAsia="Times New Roman" w:hAnsi="Courier New" w:cs="Courier New"/>
      <w:sz w:val="20"/>
      <w:szCs w:val="20"/>
    </w:rPr>
  </w:style>
  <w:style w:type="character" w:customStyle="1" w:styleId="y2iqfc">
    <w:name w:val="y2iqfc"/>
    <w:basedOn w:val="VarsaylanParagrafYazTipi"/>
    <w:rsid w:val="00707F33"/>
  </w:style>
  <w:style w:type="character" w:customStyle="1" w:styleId="ms-rtefontsize-2">
    <w:name w:val="ms-rtefontsize-2"/>
    <w:basedOn w:val="VarsaylanParagrafYazTipi"/>
    <w:rsid w:val="002A4C69"/>
  </w:style>
  <w:style w:type="table" w:styleId="TabloKlavuzu">
    <w:name w:val="Table Grid"/>
    <w:basedOn w:val="NormalTablo"/>
    <w:uiPriority w:val="39"/>
    <w:rsid w:val="0038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26F0F"/>
    <w:pPr>
      <w:ind w:left="720"/>
      <w:contextualSpacing/>
    </w:pPr>
    <w:rPr>
      <w:lang w:val="tr-TR"/>
    </w:rPr>
  </w:style>
  <w:style w:type="character" w:styleId="Gl">
    <w:name w:val="Strong"/>
    <w:basedOn w:val="VarsaylanParagrafYazTipi"/>
    <w:uiPriority w:val="22"/>
    <w:qFormat/>
    <w:rsid w:val="005A2B4D"/>
    <w:rPr>
      <w:b/>
      <w:bCs/>
    </w:rPr>
  </w:style>
  <w:style w:type="paragraph" w:styleId="Dzeltme">
    <w:name w:val="Revision"/>
    <w:hidden/>
    <w:uiPriority w:val="99"/>
    <w:semiHidden/>
    <w:rsid w:val="00B36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1472">
      <w:bodyDiv w:val="1"/>
      <w:marLeft w:val="0"/>
      <w:marRight w:val="0"/>
      <w:marTop w:val="0"/>
      <w:marBottom w:val="0"/>
      <w:divBdr>
        <w:top w:val="none" w:sz="0" w:space="0" w:color="auto"/>
        <w:left w:val="none" w:sz="0" w:space="0" w:color="auto"/>
        <w:bottom w:val="none" w:sz="0" w:space="0" w:color="auto"/>
        <w:right w:val="none" w:sz="0" w:space="0" w:color="auto"/>
      </w:divBdr>
    </w:div>
    <w:div w:id="483814485">
      <w:bodyDiv w:val="1"/>
      <w:marLeft w:val="0"/>
      <w:marRight w:val="0"/>
      <w:marTop w:val="0"/>
      <w:marBottom w:val="0"/>
      <w:divBdr>
        <w:top w:val="none" w:sz="0" w:space="0" w:color="auto"/>
        <w:left w:val="none" w:sz="0" w:space="0" w:color="auto"/>
        <w:bottom w:val="none" w:sz="0" w:space="0" w:color="auto"/>
        <w:right w:val="none" w:sz="0" w:space="0" w:color="auto"/>
      </w:divBdr>
    </w:div>
    <w:div w:id="886574549">
      <w:bodyDiv w:val="1"/>
      <w:marLeft w:val="0"/>
      <w:marRight w:val="0"/>
      <w:marTop w:val="0"/>
      <w:marBottom w:val="0"/>
      <w:divBdr>
        <w:top w:val="none" w:sz="0" w:space="0" w:color="auto"/>
        <w:left w:val="none" w:sz="0" w:space="0" w:color="auto"/>
        <w:bottom w:val="none" w:sz="0" w:space="0" w:color="auto"/>
        <w:right w:val="none" w:sz="0" w:space="0" w:color="auto"/>
      </w:divBdr>
    </w:div>
    <w:div w:id="1066028458">
      <w:bodyDiv w:val="1"/>
      <w:marLeft w:val="0"/>
      <w:marRight w:val="0"/>
      <w:marTop w:val="0"/>
      <w:marBottom w:val="0"/>
      <w:divBdr>
        <w:top w:val="none" w:sz="0" w:space="0" w:color="auto"/>
        <w:left w:val="none" w:sz="0" w:space="0" w:color="auto"/>
        <w:bottom w:val="none" w:sz="0" w:space="0" w:color="auto"/>
        <w:right w:val="none" w:sz="0" w:space="0" w:color="auto"/>
      </w:divBdr>
    </w:div>
    <w:div w:id="15010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C4C46B632EB64CB35F169331C2DDFD" ma:contentTypeVersion="11" ma:contentTypeDescription="Create a new document." ma:contentTypeScope="" ma:versionID="74e85a8661a05a05e60aa13f0a8a2104">
  <xsd:schema xmlns:xsd="http://www.w3.org/2001/XMLSchema" xmlns:xs="http://www.w3.org/2001/XMLSchema" xmlns:p="http://schemas.microsoft.com/office/2006/metadata/properties" xmlns:ns3="768f9304-49f5-4a3d-8a08-7182115a6029" xmlns:ns4="202a973b-cc21-48d9-a57f-6a01cd9b4101" targetNamespace="http://schemas.microsoft.com/office/2006/metadata/properties" ma:root="true" ma:fieldsID="7105b004ce6880749474a19567fd710f" ns3:_="" ns4:_="">
    <xsd:import namespace="768f9304-49f5-4a3d-8a08-7182115a6029"/>
    <xsd:import namespace="202a973b-cc21-48d9-a57f-6a01cd9b41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f9304-49f5-4a3d-8a08-7182115a6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a973b-cc21-48d9-a57f-6a01cd9b41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C2171-339E-4E1E-85A9-7ADC0CC4444A}">
  <ds:schemaRefs>
    <ds:schemaRef ds:uri="http://schemas.microsoft.com/sharepoint/v3/contenttype/forms"/>
  </ds:schemaRefs>
</ds:datastoreItem>
</file>

<file path=customXml/itemProps2.xml><?xml version="1.0" encoding="utf-8"?>
<ds:datastoreItem xmlns:ds="http://schemas.openxmlformats.org/officeDocument/2006/customXml" ds:itemID="{831D92D5-18B3-4300-8E83-7CB460858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f9304-49f5-4a3d-8a08-7182115a6029"/>
    <ds:schemaRef ds:uri="202a973b-cc21-48d9-a57f-6a01cd9b4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FD11A-ABB8-430F-9144-33838BDD7B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1100</Words>
  <Characters>6271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Melis Halıcıoğlu</dc:creator>
  <cp:keywords/>
  <dc:description/>
  <cp:lastModifiedBy>Maria Melis Halıcıoğlu</cp:lastModifiedBy>
  <cp:revision>3</cp:revision>
  <dcterms:created xsi:type="dcterms:W3CDTF">2023-02-10T09:49:00Z</dcterms:created>
  <dcterms:modified xsi:type="dcterms:W3CDTF">2023-02-10T09:49:00Z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0x010100A0C4C46B632EB64CB35F169331C2DDFD</vt:lpwstr>
  </property>
</Properties>
</file>